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0C8B" w14:textId="74897EC4" w:rsidR="00F67357" w:rsidRDefault="003C5D45" w:rsidP="00F67357">
      <w:pPr>
        <w:ind w:left="4253" w:hanging="4253"/>
        <w:jc w:val="left"/>
        <w:rPr>
          <w:rFonts w:cs="Arial"/>
          <w:b/>
          <w:color w:val="FFC000"/>
          <w:sz w:val="18"/>
          <w:szCs w:val="18"/>
        </w:rPr>
      </w:pPr>
      <w:r>
        <w:rPr>
          <w:noProof/>
        </w:rPr>
        <w:drawing>
          <wp:anchor distT="0" distB="0" distL="114300" distR="114300" simplePos="0" relativeHeight="251660288" behindDoc="1" locked="0" layoutInCell="1" allowOverlap="1" wp14:anchorId="3629AD34" wp14:editId="59D11AC4">
            <wp:simplePos x="0" y="0"/>
            <wp:positionH relativeFrom="page">
              <wp:align>left</wp:align>
            </wp:positionH>
            <wp:positionV relativeFrom="paragraph">
              <wp:posOffset>-913130</wp:posOffset>
            </wp:positionV>
            <wp:extent cx="7532370" cy="1307465"/>
            <wp:effectExtent l="0" t="0" r="0" b="6985"/>
            <wp:wrapNone/>
            <wp:docPr id="9" name="Grafik 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A close-up of a logo&#10;&#10;AI-generated content may be incorrect."/>
                    <pic:cNvPicPr/>
                  </pic:nvPicPr>
                  <pic:blipFill rotWithShape="1">
                    <a:blip r:embed="rId10"/>
                    <a:srcRect t="15889" b="5904"/>
                    <a:stretch>
                      <a:fillRect/>
                    </a:stretch>
                  </pic:blipFill>
                  <pic:spPr bwMode="auto">
                    <a:xfrm>
                      <a:off x="0" y="0"/>
                      <a:ext cx="7532370" cy="1307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E9971E" w14:textId="1C4262F2" w:rsidR="00F67357" w:rsidRDefault="003C5D45" w:rsidP="00F67357">
      <w:pPr>
        <w:ind w:left="4253" w:hanging="4253"/>
        <w:jc w:val="left"/>
        <w:rPr>
          <w:rFonts w:cs="Arial"/>
          <w:b/>
          <w:color w:val="FFC000"/>
          <w:sz w:val="18"/>
          <w:szCs w:val="18"/>
        </w:rPr>
      </w:pPr>
      <w:r>
        <w:rPr>
          <w:noProof/>
        </w:rPr>
        <mc:AlternateContent>
          <mc:Choice Requires="wps">
            <w:drawing>
              <wp:anchor distT="0" distB="0" distL="114300" distR="114300" simplePos="0" relativeHeight="251664384" behindDoc="0" locked="0" layoutInCell="1" allowOverlap="1" wp14:anchorId="39DAA279" wp14:editId="089BEDA9">
                <wp:simplePos x="0" y="0"/>
                <wp:positionH relativeFrom="column">
                  <wp:posOffset>-520700</wp:posOffset>
                </wp:positionH>
                <wp:positionV relativeFrom="paragraph">
                  <wp:posOffset>3595370</wp:posOffset>
                </wp:positionV>
                <wp:extent cx="914400" cy="2109457"/>
                <wp:effectExtent l="0" t="0" r="0" b="5715"/>
                <wp:wrapNone/>
                <wp:docPr id="57731656" name="Text Box 3"/>
                <wp:cNvGraphicFramePr/>
                <a:graphic xmlns:a="http://schemas.openxmlformats.org/drawingml/2006/main">
                  <a:graphicData uri="http://schemas.microsoft.com/office/word/2010/wordprocessingShape">
                    <wps:wsp>
                      <wps:cNvSpPr txBox="1"/>
                      <wps:spPr>
                        <a:xfrm>
                          <a:off x="0" y="0"/>
                          <a:ext cx="914400" cy="2109457"/>
                        </a:xfrm>
                        <a:prstGeom prst="rect">
                          <a:avLst/>
                        </a:prstGeom>
                        <a:noFill/>
                        <a:ln w="6350">
                          <a:noFill/>
                        </a:ln>
                      </wps:spPr>
                      <wps:txbx>
                        <w:txbxContent>
                          <w:p w14:paraId="26842934" w14:textId="5B9C2DF3" w:rsidR="003C5D45" w:rsidRPr="006B4302" w:rsidRDefault="003C5D45" w:rsidP="003C5D45">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E</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Technical Offer – Phase 1</w:t>
                            </w:r>
                          </w:p>
                          <w:p w14:paraId="372D6BAF" w14:textId="77777777" w:rsidR="003C5D45" w:rsidRPr="00A30F97" w:rsidRDefault="003C5D45" w:rsidP="003C5D45">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6488F077" w14:textId="77777777" w:rsidR="003C5D45" w:rsidRDefault="003C5D45" w:rsidP="003C5D45"/>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AA279" id="_x0000_t202" coordsize="21600,21600" o:spt="202" path="m,l,21600r21600,l21600,xe">
                <v:stroke joinstyle="miter"/>
                <v:path gradientshapeok="t" o:connecttype="rect"/>
              </v:shapetype>
              <v:shape id="Text Box 3" o:spid="_x0000_s1026" type="#_x0000_t202" style="position:absolute;left:0;text-align:left;margin-left:-41pt;margin-top:283.1pt;width:1in;height:166.1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" filled="f" stroked="f" strokeweight=".5pt">
                <v:textbox>
                  <w:txbxContent>
                    <w:p w14:paraId="26842934" w14:textId="5B9C2DF3" w:rsidR="003C5D45" w:rsidRPr="006B4302" w:rsidRDefault="003C5D45" w:rsidP="003C5D45">
                      <w:pPr>
                        <w:pStyle w:val="Title"/>
                        <w:jc w:val="left"/>
                        <w:rPr>
                          <w:rFonts w:ascii="Manrope SemiBold" w:hAnsi="Manrope SemiBold"/>
                          <w:b/>
                          <w:bCs/>
                          <w:color w:val="FFFFFF" w:themeColor="background1"/>
                          <w:sz w:val="44"/>
                          <w:szCs w:val="44"/>
                        </w:rPr>
                      </w:pPr>
                      <w:r w:rsidRPr="006B4302">
                        <w:rPr>
                          <w:rFonts w:ascii="Manrope SemiBold" w:hAnsi="Manrope SemiBold"/>
                          <w:b/>
                          <w:bCs/>
                          <w:color w:val="FFFFFF" w:themeColor="background1"/>
                          <w:sz w:val="44"/>
                          <w:szCs w:val="44"/>
                        </w:rPr>
                        <w:t xml:space="preserve">Form </w:t>
                      </w:r>
                      <w:r>
                        <w:rPr>
                          <w:rFonts w:ascii="Manrope SemiBold" w:hAnsi="Manrope SemiBold"/>
                          <w:b/>
                          <w:bCs/>
                          <w:color w:val="FFFFFF" w:themeColor="background1"/>
                          <w:sz w:val="44"/>
                          <w:szCs w:val="44"/>
                        </w:rPr>
                        <w:t>E</w:t>
                      </w:r>
                      <w:r w:rsidRPr="006B4302">
                        <w:rPr>
                          <w:rFonts w:ascii="Manrope SemiBold" w:hAnsi="Manrope SemiBold"/>
                          <w:b/>
                          <w:bCs/>
                          <w:color w:val="FFFFFF" w:themeColor="background1"/>
                          <w:sz w:val="44"/>
                          <w:szCs w:val="44"/>
                        </w:rPr>
                        <w:t xml:space="preserve">: </w:t>
                      </w:r>
                      <w:r w:rsidRPr="006B4302">
                        <w:rPr>
                          <w:rFonts w:ascii="Manrope SemiBold" w:hAnsi="Manrope SemiBold"/>
                          <w:b/>
                          <w:bCs/>
                          <w:color w:val="FFFFFF" w:themeColor="background1"/>
                          <w:sz w:val="44"/>
                          <w:szCs w:val="44"/>
                        </w:rPr>
                        <w:br/>
                      </w:r>
                      <w:r>
                        <w:rPr>
                          <w:rFonts w:ascii="Manrope SemiBold" w:hAnsi="Manrope SemiBold"/>
                          <w:b/>
                          <w:bCs/>
                          <w:color w:val="FFFFFF" w:themeColor="background1"/>
                          <w:sz w:val="44"/>
                          <w:szCs w:val="44"/>
                        </w:rPr>
                        <w:t>Technical Offer – Phase 1</w:t>
                      </w:r>
                    </w:p>
                    <w:p w14:paraId="372D6BAF" w14:textId="77777777" w:rsidR="003C5D45" w:rsidRPr="00A30F97" w:rsidRDefault="003C5D45" w:rsidP="003C5D45">
                      <w:pPr>
                        <w:rPr>
                          <w:rFonts w:ascii="Manrope SemiBold" w:hAnsi="Manrope SemiBold" w:cs="Arial"/>
                          <w:b/>
                          <w:color w:val="FFFFFF" w:themeColor="background1"/>
                          <w:sz w:val="40"/>
                          <w:szCs w:val="40"/>
                        </w:rPr>
                      </w:pPr>
                      <w:r w:rsidRPr="00A30F97">
                        <w:rPr>
                          <w:rFonts w:ascii="Manrope SemiBold" w:hAnsi="Manrope SemiBold" w:cs="Arial"/>
                          <w:b/>
                          <w:color w:val="FFFFFF" w:themeColor="background1"/>
                          <w:sz w:val="40"/>
                          <w:szCs w:val="40"/>
                        </w:rPr>
                        <w:t>CCC Request for tenders</w:t>
                      </w:r>
                    </w:p>
                    <w:p w14:paraId="6488F077" w14:textId="77777777" w:rsidR="003C5D45" w:rsidRDefault="003C5D45" w:rsidP="003C5D45"/>
                  </w:txbxContent>
                </v:textbox>
              </v:shape>
            </w:pict>
          </mc:Fallback>
        </mc:AlternateContent>
      </w:r>
      <w:r w:rsidRPr="00112D2C">
        <w:rPr>
          <w:noProof/>
        </w:rPr>
        <w:drawing>
          <wp:anchor distT="0" distB="0" distL="114300" distR="114300" simplePos="0" relativeHeight="251662336" behindDoc="1" locked="0" layoutInCell="1" allowOverlap="1" wp14:anchorId="6F9C33D7" wp14:editId="2CFD7F84">
            <wp:simplePos x="0" y="0"/>
            <wp:positionH relativeFrom="page">
              <wp:align>right</wp:align>
            </wp:positionH>
            <wp:positionV relativeFrom="page">
              <wp:posOffset>1524635</wp:posOffset>
            </wp:positionV>
            <wp:extent cx="7552690" cy="13629005"/>
            <wp:effectExtent l="0" t="0" r="0" b="0"/>
            <wp:wrapTight wrapText="bothSides">
              <wp:wrapPolygon edited="0">
                <wp:start x="0" y="0"/>
                <wp:lineTo x="0" y="21557"/>
                <wp:lineTo x="21520" y="21557"/>
                <wp:lineTo x="21520" y="0"/>
                <wp:lineTo x="0" y="0"/>
              </wp:wrapPolygon>
            </wp:wrapTight>
            <wp:docPr id="808417991" name="Picture 2" descr="A green background with white circl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8417991" name="Picture 2" descr="A green background with white circle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2690" cy="13629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21EB1F" w14:textId="6807E012" w:rsidR="00F67357" w:rsidRDefault="00F67357" w:rsidP="003C5D45">
      <w:pPr>
        <w:jc w:val="left"/>
        <w:rPr>
          <w:rFonts w:cs="Arial"/>
          <w:b/>
          <w:color w:val="FFC000"/>
          <w:sz w:val="18"/>
          <w:szCs w:val="18"/>
        </w:rPr>
      </w:pPr>
    </w:p>
    <w:p w14:paraId="0411B496" w14:textId="53A8E5B9" w:rsidR="00F67357" w:rsidRDefault="00F67357" w:rsidP="00F67357">
      <w:pPr>
        <w:pBdr>
          <w:top w:val="nil"/>
          <w:left w:val="nil"/>
          <w:bottom w:val="nil"/>
          <w:right w:val="nil"/>
          <w:between w:val="nil"/>
        </w:pBdr>
        <w:spacing w:after="0" w:line="240" w:lineRule="auto"/>
        <w:ind w:left="1843" w:hanging="1843"/>
        <w:contextualSpacing/>
        <w:jc w:val="left"/>
        <w:rPr>
          <w:b/>
          <w:sz w:val="18"/>
          <w:szCs w:val="18"/>
        </w:rPr>
      </w:pPr>
      <w:r w:rsidRPr="00A8234B">
        <w:rPr>
          <w:noProof/>
          <w:sz w:val="18"/>
          <w:szCs w:val="18"/>
        </w:rPr>
        <mc:AlternateContent>
          <mc:Choice Requires="wps">
            <w:drawing>
              <wp:anchor distT="0" distB="0" distL="114300" distR="114300" simplePos="0" relativeHeight="251658240" behindDoc="0" locked="0" layoutInCell="1" allowOverlap="1" wp14:anchorId="2137785F" wp14:editId="6811A163">
                <wp:simplePos x="0" y="0"/>
                <wp:positionH relativeFrom="column">
                  <wp:posOffset>0</wp:posOffset>
                </wp:positionH>
                <wp:positionV relativeFrom="paragraph">
                  <wp:posOffset>133350</wp:posOffset>
                </wp:positionV>
                <wp:extent cx="1828800" cy="1828800"/>
                <wp:effectExtent l="0" t="0" r="17780" b="13335"/>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chemeClr val="tx1"/>
                          </a:solidFill>
                        </a:ln>
                      </wps:spPr>
                      <wps:txbx>
                        <w:txbxContent>
                          <w:p w14:paraId="41666D34" w14:textId="77777777" w:rsidR="00F67357" w:rsidRPr="003C5D45" w:rsidRDefault="00F67357" w:rsidP="00F67357">
                            <w:pPr>
                              <w:rPr>
                                <w:rFonts w:ascii="Manrope SemiBold" w:hAnsi="Manrope SemiBold"/>
                                <w:bCs/>
                                <w:color w:val="000000" w:themeColor="text1"/>
                                <w:sz w:val="18"/>
                                <w:szCs w:val="18"/>
                              </w:rPr>
                            </w:pPr>
                            <w:r w:rsidRPr="003C5D45">
                              <w:rPr>
                                <w:rFonts w:ascii="Manrope SemiBold" w:hAnsi="Manrope SemiBold"/>
                                <w:bCs/>
                                <w:color w:val="000000" w:themeColor="text1"/>
                                <w:sz w:val="18"/>
                                <w:szCs w:val="18"/>
                              </w:rPr>
                              <w:t>IMPORTANT NOTICE</w:t>
                            </w:r>
                          </w:p>
                          <w:p w14:paraId="11782F1F" w14:textId="77777777" w:rsidR="00F67357" w:rsidRPr="003C5D45" w:rsidRDefault="00F67357" w:rsidP="00F67357">
                            <w:pPr>
                              <w:pStyle w:val="ListParagraph"/>
                              <w:numPr>
                                <w:ilvl w:val="0"/>
                                <w:numId w:val="8"/>
                              </w:numPr>
                              <w:spacing w:line="324" w:lineRule="auto"/>
                              <w:ind w:left="426"/>
                              <w:rPr>
                                <w:rFonts w:ascii="Manrope" w:hAnsi="Manrope"/>
                                <w:color w:val="000000" w:themeColor="text1"/>
                                <w:sz w:val="18"/>
                                <w:szCs w:val="18"/>
                              </w:rPr>
                            </w:pPr>
                            <w:r w:rsidRPr="003C5D45">
                              <w:rPr>
                                <w:rFonts w:ascii="Manrope" w:hAnsi="Manrope"/>
                                <w:color w:val="000000" w:themeColor="text1"/>
                                <w:sz w:val="18"/>
                                <w:szCs w:val="18"/>
                              </w:rPr>
                              <w:t xml:space="preserve">Be sure to complete all sections of this form. You can extend the boxes and use pictures and/or other visual elements if they make your Tender more understandable. </w:t>
                            </w:r>
                          </w:p>
                          <w:p w14:paraId="4AB479D3" w14:textId="78255C5E"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The technical offer will be assessed based on the weighted award criteria mentioned in section</w:t>
                            </w:r>
                            <w:r w:rsidR="00AD6DE7" w:rsidRPr="003C5D45">
                              <w:rPr>
                                <w:rFonts w:ascii="Manrope" w:hAnsi="Manrope"/>
                                <w:color w:val="000000" w:themeColor="text1"/>
                                <w:sz w:val="18"/>
                                <w:szCs w:val="18"/>
                              </w:rPr>
                              <w:t xml:space="preserve"> 3.</w:t>
                            </w:r>
                            <w:r w:rsidR="003C5D45" w:rsidRPr="003C5D45">
                              <w:rPr>
                                <w:rFonts w:ascii="Manrope" w:hAnsi="Manrope"/>
                                <w:color w:val="000000" w:themeColor="text1"/>
                                <w:sz w:val="18"/>
                                <w:szCs w:val="18"/>
                              </w:rPr>
                              <w:t>6</w:t>
                            </w:r>
                            <w:r w:rsidRPr="003C5D45">
                              <w:rPr>
                                <w:rFonts w:ascii="Manrope" w:hAnsi="Manrope"/>
                                <w:color w:val="000000" w:themeColor="text1"/>
                                <w:sz w:val="18"/>
                                <w:szCs w:val="18"/>
                              </w:rPr>
                              <w:t xml:space="preserve"> of CCC Tender Document 1 - Request for Tenders. </w:t>
                            </w:r>
                          </w:p>
                          <w:p w14:paraId="08B26B06" w14:textId="71FC4C5C"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 xml:space="preserve">Tenderers will use a minimum font size of </w:t>
                            </w:r>
                            <w:r w:rsidR="00AD6DE7" w:rsidRPr="003C5D45">
                              <w:rPr>
                                <w:rFonts w:ascii="Manrope" w:hAnsi="Manrope"/>
                                <w:color w:val="000000" w:themeColor="text1"/>
                                <w:sz w:val="18"/>
                                <w:szCs w:val="18"/>
                              </w:rPr>
                              <w:t>10</w:t>
                            </w:r>
                            <w:r w:rsidRPr="003C5D45">
                              <w:rPr>
                                <w:rFonts w:ascii="Manrope" w:hAnsi="Manrope"/>
                                <w:color w:val="000000" w:themeColor="text1"/>
                                <w:sz w:val="18"/>
                                <w:szCs w:val="18"/>
                              </w:rPr>
                              <w:t xml:space="preserve">. Use a minimal line spacing of 1.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37785F" id="_x0000_s1027" type="#_x0000_t202" style="position:absolute;left:0;text-align:left;margin-left:0;margin-top:10.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" filled="f" strokecolor="black [3213]" strokeweight="1pt">
                <v:textbox style="mso-fit-shape-to-text:t">
                  <w:txbxContent>
                    <w:p w14:paraId="41666D34" w14:textId="77777777" w:rsidR="00F67357" w:rsidRPr="003C5D45" w:rsidRDefault="00F67357" w:rsidP="00F67357">
                      <w:pPr>
                        <w:rPr>
                          <w:rFonts w:ascii="Manrope SemiBold" w:hAnsi="Manrope SemiBold"/>
                          <w:bCs/>
                          <w:color w:val="000000" w:themeColor="text1"/>
                          <w:sz w:val="18"/>
                          <w:szCs w:val="18"/>
                        </w:rPr>
                      </w:pPr>
                      <w:r w:rsidRPr="003C5D45">
                        <w:rPr>
                          <w:rFonts w:ascii="Manrope SemiBold" w:hAnsi="Manrope SemiBold"/>
                          <w:bCs/>
                          <w:color w:val="000000" w:themeColor="text1"/>
                          <w:sz w:val="18"/>
                          <w:szCs w:val="18"/>
                        </w:rPr>
                        <w:t>IMPORTANT NOTICE</w:t>
                      </w:r>
                    </w:p>
                    <w:p w14:paraId="11782F1F" w14:textId="77777777" w:rsidR="00F67357" w:rsidRPr="003C5D45" w:rsidRDefault="00F67357" w:rsidP="00F67357">
                      <w:pPr>
                        <w:pStyle w:val="ListParagraph"/>
                        <w:numPr>
                          <w:ilvl w:val="0"/>
                          <w:numId w:val="8"/>
                        </w:numPr>
                        <w:spacing w:line="324" w:lineRule="auto"/>
                        <w:ind w:left="426"/>
                        <w:rPr>
                          <w:rFonts w:ascii="Manrope" w:hAnsi="Manrope"/>
                          <w:color w:val="000000" w:themeColor="text1"/>
                          <w:sz w:val="18"/>
                          <w:szCs w:val="18"/>
                        </w:rPr>
                      </w:pPr>
                      <w:r w:rsidRPr="003C5D45">
                        <w:rPr>
                          <w:rFonts w:ascii="Manrope" w:hAnsi="Manrope"/>
                          <w:color w:val="000000" w:themeColor="text1"/>
                          <w:sz w:val="18"/>
                          <w:szCs w:val="18"/>
                        </w:rPr>
                        <w:t xml:space="preserve">Be sure to complete all sections of this form. You can extend the boxes and use pictures and/or other visual elements if they make your Tender more understandable. </w:t>
                      </w:r>
                    </w:p>
                    <w:p w14:paraId="4AB479D3" w14:textId="78255C5E"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The technical offer will be assessed based on the weighted award criteria mentioned in section</w:t>
                      </w:r>
                      <w:r w:rsidR="00AD6DE7" w:rsidRPr="003C5D45">
                        <w:rPr>
                          <w:rFonts w:ascii="Manrope" w:hAnsi="Manrope"/>
                          <w:color w:val="000000" w:themeColor="text1"/>
                          <w:sz w:val="18"/>
                          <w:szCs w:val="18"/>
                        </w:rPr>
                        <w:t xml:space="preserve"> 3.</w:t>
                      </w:r>
                      <w:r w:rsidR="003C5D45" w:rsidRPr="003C5D45">
                        <w:rPr>
                          <w:rFonts w:ascii="Manrope" w:hAnsi="Manrope"/>
                          <w:color w:val="000000" w:themeColor="text1"/>
                          <w:sz w:val="18"/>
                          <w:szCs w:val="18"/>
                        </w:rPr>
                        <w:t>6</w:t>
                      </w:r>
                      <w:r w:rsidRPr="003C5D45">
                        <w:rPr>
                          <w:rFonts w:ascii="Manrope" w:hAnsi="Manrope"/>
                          <w:color w:val="000000" w:themeColor="text1"/>
                          <w:sz w:val="18"/>
                          <w:szCs w:val="18"/>
                        </w:rPr>
                        <w:t xml:space="preserve"> of CCC Tender Document 1 - Request for Tenders. </w:t>
                      </w:r>
                    </w:p>
                    <w:p w14:paraId="08B26B06" w14:textId="71FC4C5C" w:rsidR="00F67357" w:rsidRPr="003C5D45" w:rsidRDefault="00F67357" w:rsidP="00F67357">
                      <w:pPr>
                        <w:pStyle w:val="ListParagraph"/>
                        <w:numPr>
                          <w:ilvl w:val="0"/>
                          <w:numId w:val="8"/>
                        </w:numPr>
                        <w:pBdr>
                          <w:top w:val="nil"/>
                          <w:left w:val="nil"/>
                          <w:bottom w:val="nil"/>
                          <w:right w:val="nil"/>
                          <w:between w:val="nil"/>
                        </w:pBdr>
                        <w:spacing w:after="0" w:line="324" w:lineRule="auto"/>
                        <w:ind w:left="426"/>
                        <w:jc w:val="left"/>
                        <w:rPr>
                          <w:rFonts w:ascii="Manrope" w:hAnsi="Manrope"/>
                          <w:color w:val="000000" w:themeColor="text1"/>
                          <w:sz w:val="18"/>
                          <w:szCs w:val="18"/>
                        </w:rPr>
                      </w:pPr>
                      <w:r w:rsidRPr="003C5D45">
                        <w:rPr>
                          <w:rFonts w:ascii="Manrope" w:hAnsi="Manrope"/>
                          <w:color w:val="000000" w:themeColor="text1"/>
                          <w:sz w:val="18"/>
                          <w:szCs w:val="18"/>
                        </w:rPr>
                        <w:t xml:space="preserve">Tenderers will use a minimum font size of </w:t>
                      </w:r>
                      <w:r w:rsidR="00AD6DE7" w:rsidRPr="003C5D45">
                        <w:rPr>
                          <w:rFonts w:ascii="Manrope" w:hAnsi="Manrope"/>
                          <w:color w:val="000000" w:themeColor="text1"/>
                          <w:sz w:val="18"/>
                          <w:szCs w:val="18"/>
                        </w:rPr>
                        <w:t>10</w:t>
                      </w:r>
                      <w:r w:rsidRPr="003C5D45">
                        <w:rPr>
                          <w:rFonts w:ascii="Manrope" w:hAnsi="Manrope"/>
                          <w:color w:val="000000" w:themeColor="text1"/>
                          <w:sz w:val="18"/>
                          <w:szCs w:val="18"/>
                        </w:rPr>
                        <w:t xml:space="preserve">. Use a minimal line spacing of 1.  </w:t>
                      </w:r>
                    </w:p>
                  </w:txbxContent>
                </v:textbox>
                <w10:wrap type="square"/>
              </v:shape>
            </w:pict>
          </mc:Fallback>
        </mc:AlternateContent>
      </w:r>
    </w:p>
    <w:p w14:paraId="3936DE72" w14:textId="77777777" w:rsidR="003C5D45" w:rsidRPr="00AD6DE7" w:rsidRDefault="003C5D45" w:rsidP="00F67357">
      <w:pPr>
        <w:pBdr>
          <w:top w:val="nil"/>
          <w:left w:val="nil"/>
          <w:bottom w:val="nil"/>
          <w:right w:val="nil"/>
          <w:between w:val="nil"/>
        </w:pBdr>
        <w:spacing w:after="0" w:line="240" w:lineRule="auto"/>
        <w:ind w:left="1843" w:hanging="1843"/>
        <w:contextualSpacing/>
        <w:jc w:val="left"/>
        <w:rPr>
          <w:b/>
          <w:sz w:val="18"/>
          <w:szCs w:val="18"/>
        </w:rPr>
      </w:pPr>
    </w:p>
    <w:p w14:paraId="2159ADF4" w14:textId="56569A87" w:rsidR="00F67357" w:rsidRPr="003C5D45" w:rsidRDefault="00F67357" w:rsidP="00F67357">
      <w:pPr>
        <w:pBdr>
          <w:top w:val="nil"/>
          <w:left w:val="nil"/>
          <w:bottom w:val="nil"/>
          <w:right w:val="nil"/>
          <w:between w:val="nil"/>
        </w:pBdr>
        <w:spacing w:after="0" w:line="240" w:lineRule="auto"/>
        <w:ind w:left="1843" w:hanging="1843"/>
        <w:contextualSpacing/>
        <w:jc w:val="left"/>
        <w:rPr>
          <w:rFonts w:ascii="Manrope SemiBold" w:hAnsi="Manrope SemiBold"/>
          <w:bCs/>
          <w:sz w:val="18"/>
          <w:szCs w:val="18"/>
        </w:rPr>
      </w:pPr>
      <w:r w:rsidRPr="003C5D45">
        <w:rPr>
          <w:rFonts w:ascii="Manrope SemiBold" w:hAnsi="Manrope SemiBold"/>
          <w:bCs/>
          <w:sz w:val="18"/>
          <w:szCs w:val="18"/>
        </w:rPr>
        <w:t>Tender Identifier: write here a short name/acronym to be used as your tender identifier throughout the Tender application forms.</w:t>
      </w:r>
    </w:p>
    <w:p w14:paraId="47FF2238" w14:textId="77777777" w:rsidR="00F67357" w:rsidRPr="003C5D45" w:rsidRDefault="00F67357" w:rsidP="00F67357">
      <w:pPr>
        <w:pBdr>
          <w:top w:val="nil"/>
          <w:left w:val="nil"/>
          <w:bottom w:val="nil"/>
          <w:right w:val="nil"/>
          <w:between w:val="nil"/>
        </w:pBdr>
        <w:spacing w:after="0"/>
        <w:jc w:val="left"/>
        <w:rPr>
          <w:rFonts w:ascii="Manrope" w:hAnsi="Manrope"/>
          <w:sz w:val="18"/>
          <w:szCs w:val="18"/>
        </w:rPr>
      </w:pPr>
    </w:p>
    <w:p w14:paraId="21D098A2" w14:textId="77777777" w:rsidR="00F67357" w:rsidRPr="003C5D45" w:rsidRDefault="00F67357" w:rsidP="00F67357">
      <w:pPr>
        <w:pStyle w:val="Heading3"/>
        <w:spacing w:after="0" w:line="240" w:lineRule="auto"/>
        <w:jc w:val="left"/>
        <w:rPr>
          <w:rFonts w:ascii="Manrope" w:hAnsi="Manrope"/>
          <w:b/>
          <w:color w:val="317A55"/>
        </w:rPr>
      </w:pPr>
      <w:bookmarkStart w:id="0" w:name="_heading=h.t5un2vk1314f" w:colFirst="0" w:colLast="0"/>
      <w:bookmarkEnd w:id="0"/>
      <w:r w:rsidRPr="003C5D45">
        <w:rPr>
          <w:rFonts w:ascii="Manrope" w:hAnsi="Manrope"/>
          <w:b/>
          <w:color w:val="317A55"/>
        </w:rPr>
        <w:t>1. General Information</w:t>
      </w:r>
    </w:p>
    <w:p w14:paraId="5A7C53F8" w14:textId="77777777" w:rsidR="00F67357" w:rsidRPr="003C5D45" w:rsidRDefault="00F67357" w:rsidP="00F67357">
      <w:pPr>
        <w:rPr>
          <w:rFonts w:ascii="Manrope" w:hAnsi="Manrope"/>
          <w:sz w:val="18"/>
          <w:szCs w:val="18"/>
        </w:rPr>
      </w:pPr>
    </w:p>
    <w:tbl>
      <w:tblPr>
        <w:tblStyle w:val="TableGrid"/>
        <w:tblW w:w="6799" w:type="dxa"/>
        <w:tblLook w:val="04A0" w:firstRow="1" w:lastRow="0" w:firstColumn="1" w:lastColumn="0" w:noHBand="0" w:noVBand="1"/>
      </w:tblPr>
      <w:tblGrid>
        <w:gridCol w:w="6799"/>
      </w:tblGrid>
      <w:tr w:rsidR="00F67357" w:rsidRPr="003C5D45" w14:paraId="2CABCDBC" w14:textId="77777777">
        <w:trPr>
          <w:trHeight w:val="479"/>
        </w:trPr>
        <w:tc>
          <w:tcPr>
            <w:tcW w:w="6799" w:type="dxa"/>
            <w:shd w:val="clear" w:color="auto" w:fill="D9D9D9"/>
          </w:tcPr>
          <w:p w14:paraId="6EAE381E" w14:textId="77777777" w:rsidR="00F67357" w:rsidRPr="003C5D45" w:rsidRDefault="00F67357">
            <w:pPr>
              <w:spacing w:before="80" w:line="276" w:lineRule="auto"/>
              <w:rPr>
                <w:rFonts w:ascii="Manrope" w:hAnsi="Manrope"/>
                <w:b/>
                <w:bCs/>
                <w:sz w:val="18"/>
                <w:szCs w:val="18"/>
              </w:rPr>
            </w:pPr>
            <w:r w:rsidRPr="003C5D45">
              <w:rPr>
                <w:rFonts w:ascii="Manrope" w:hAnsi="Manrope"/>
                <w:b/>
                <w:bCs/>
                <w:sz w:val="18"/>
                <w:szCs w:val="18"/>
              </w:rPr>
              <w:t>SELECTION OF THE LOT</w:t>
            </w:r>
          </w:p>
        </w:tc>
      </w:tr>
      <w:tr w:rsidR="00F67357" w:rsidRPr="003C5D45" w14:paraId="6C98ADB2" w14:textId="77777777">
        <w:trPr>
          <w:trHeight w:val="401"/>
        </w:trPr>
        <w:tc>
          <w:tcPr>
            <w:tcW w:w="6799" w:type="dxa"/>
          </w:tcPr>
          <w:p w14:paraId="5600826F" w14:textId="546E05F0" w:rsidR="00F67357" w:rsidRPr="003C5D45" w:rsidRDefault="00F67357">
            <w:pPr>
              <w:spacing w:before="120" w:after="120"/>
              <w:rPr>
                <w:rFonts w:ascii="Manrope" w:hAnsi="Manrope"/>
                <w:sz w:val="18"/>
                <w:szCs w:val="18"/>
              </w:rPr>
            </w:pPr>
            <w:r w:rsidRPr="003C5D45">
              <w:rPr>
                <w:rFonts w:ascii="Manrope" w:hAnsi="Manrope"/>
                <w:sz w:val="18"/>
                <w:szCs w:val="18"/>
              </w:rPr>
              <w:t xml:space="preserve">Indicate here whether you are applying to either </w:t>
            </w:r>
            <w:r w:rsidRPr="003C5D45">
              <w:rPr>
                <w:rFonts w:ascii="Manrope" w:hAnsi="Manrope"/>
                <w:b/>
                <w:bCs/>
                <w:sz w:val="18"/>
                <w:szCs w:val="18"/>
              </w:rPr>
              <w:t>Lot 1</w:t>
            </w:r>
            <w:r w:rsidR="00AD6DE7" w:rsidRPr="003C5D45">
              <w:rPr>
                <w:rFonts w:ascii="Manrope" w:hAnsi="Manrope"/>
                <w:b/>
                <w:bCs/>
                <w:sz w:val="18"/>
                <w:szCs w:val="18"/>
              </w:rPr>
              <w:t xml:space="preserve"> </w:t>
            </w:r>
            <w:r w:rsidRPr="003C5D45">
              <w:rPr>
                <w:rFonts w:ascii="Manrope" w:hAnsi="Manrope"/>
                <w:sz w:val="18"/>
                <w:szCs w:val="18"/>
              </w:rPr>
              <w:t xml:space="preserve">or </w:t>
            </w:r>
            <w:r w:rsidRPr="003C5D45">
              <w:rPr>
                <w:rFonts w:ascii="Manrope" w:hAnsi="Manrope"/>
                <w:b/>
                <w:bCs/>
                <w:sz w:val="18"/>
                <w:szCs w:val="18"/>
              </w:rPr>
              <w:t>Lot 2</w:t>
            </w:r>
            <w:r w:rsidR="00AD6DE7" w:rsidRPr="003C5D45">
              <w:rPr>
                <w:rFonts w:ascii="Manrope" w:hAnsi="Manrope"/>
                <w:b/>
                <w:bCs/>
                <w:sz w:val="18"/>
                <w:szCs w:val="18"/>
              </w:rPr>
              <w:t xml:space="preserve">. </w:t>
            </w:r>
          </w:p>
        </w:tc>
      </w:tr>
      <w:tr w:rsidR="00F67357" w:rsidRPr="003C5D45" w14:paraId="6679D847" w14:textId="77777777">
        <w:trPr>
          <w:trHeight w:val="514"/>
        </w:trPr>
        <w:tc>
          <w:tcPr>
            <w:tcW w:w="6799" w:type="dxa"/>
          </w:tcPr>
          <w:p w14:paraId="384C698B" w14:textId="77777777" w:rsidR="00F67357" w:rsidRPr="003C5D45" w:rsidRDefault="00F67357">
            <w:pPr>
              <w:rPr>
                <w:rFonts w:ascii="Manrope" w:hAnsi="Manrope"/>
                <w:sz w:val="18"/>
                <w:szCs w:val="18"/>
              </w:rPr>
            </w:pPr>
          </w:p>
        </w:tc>
      </w:tr>
    </w:tbl>
    <w:p w14:paraId="6B6B1360" w14:textId="77777777" w:rsidR="00F67357" w:rsidRPr="003C5D45" w:rsidRDefault="00F67357" w:rsidP="00F67357">
      <w:pPr>
        <w:rPr>
          <w:rFonts w:ascii="Manrope" w:hAnsi="Manrope"/>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6CE91CD7" w14:textId="77777777" w:rsidTr="60523E7C">
        <w:trPr>
          <w:trHeight w:val="563"/>
        </w:trPr>
        <w:tc>
          <w:tcPr>
            <w:tcW w:w="9720" w:type="dxa"/>
            <w:shd w:val="clear" w:color="auto" w:fill="D9D9D9" w:themeFill="background1" w:themeFillShade="D9"/>
            <w:vAlign w:val="center"/>
          </w:tcPr>
          <w:p w14:paraId="42706540" w14:textId="77777777" w:rsidR="00F67357" w:rsidRPr="003C5D45" w:rsidRDefault="00F67357">
            <w:pPr>
              <w:spacing w:line="276" w:lineRule="auto"/>
              <w:jc w:val="left"/>
              <w:rPr>
                <w:rFonts w:ascii="Manrope" w:hAnsi="Manrope"/>
                <w:b/>
                <w:bCs/>
                <w:color w:val="000000" w:themeColor="text1"/>
                <w:sz w:val="18"/>
                <w:szCs w:val="18"/>
              </w:rPr>
            </w:pPr>
            <w:r w:rsidRPr="003C5D45">
              <w:rPr>
                <w:rFonts w:ascii="Manrope" w:hAnsi="Manrope"/>
                <w:b/>
                <w:bCs/>
                <w:color w:val="000000" w:themeColor="text1"/>
                <w:sz w:val="18"/>
                <w:szCs w:val="18"/>
              </w:rPr>
              <w:t>EXECUTIVE SUMMARY</w:t>
            </w:r>
          </w:p>
        </w:tc>
      </w:tr>
      <w:tr w:rsidR="00F67357" w:rsidRPr="003C5D45" w14:paraId="31F35796" w14:textId="77777777" w:rsidTr="60523E7C">
        <w:trPr>
          <w:trHeight w:val="886"/>
        </w:trPr>
        <w:tc>
          <w:tcPr>
            <w:tcW w:w="9720" w:type="dxa"/>
            <w:vAlign w:val="center"/>
          </w:tcPr>
          <w:p w14:paraId="46046714" w14:textId="56B6DDF6" w:rsidR="00F67357" w:rsidRPr="003C5D45" w:rsidRDefault="00F67357" w:rsidP="00A334F7">
            <w:pPr>
              <w:spacing w:before="120"/>
              <w:jc w:val="left"/>
              <w:rPr>
                <w:rFonts w:ascii="Manrope" w:hAnsi="Manrope"/>
                <w:color w:val="000000" w:themeColor="text1"/>
                <w:sz w:val="18"/>
                <w:szCs w:val="18"/>
              </w:rPr>
            </w:pPr>
            <w:r w:rsidRPr="003C5D45">
              <w:rPr>
                <w:rFonts w:ascii="Manrope" w:hAnsi="Manrope"/>
                <w:color w:val="000000" w:themeColor="text1"/>
                <w:sz w:val="18"/>
                <w:szCs w:val="18"/>
              </w:rPr>
              <w:t>Present a summary of your innovative solution</w:t>
            </w:r>
            <w:r w:rsidR="009E5752" w:rsidRPr="003C5D45">
              <w:rPr>
                <w:rFonts w:ascii="Manrope" w:hAnsi="Manrope"/>
                <w:color w:val="000000" w:themeColor="text1"/>
                <w:sz w:val="18"/>
                <w:szCs w:val="18"/>
              </w:rPr>
              <w:t>.</w:t>
            </w:r>
            <w:r w:rsidRPr="003C5D45">
              <w:rPr>
                <w:rFonts w:ascii="Manrope" w:hAnsi="Manrope"/>
                <w:color w:val="000000" w:themeColor="text1"/>
                <w:sz w:val="18"/>
                <w:szCs w:val="18"/>
              </w:rPr>
              <w:t xml:space="preserve"> Use of infographics and/or pictures is encouraged. </w:t>
            </w:r>
            <w:r w:rsidRPr="003C5D45">
              <w:rPr>
                <w:rFonts w:ascii="Manrope" w:hAnsi="Manrope"/>
                <w:color w:val="000000" w:themeColor="text1"/>
                <w:sz w:val="18"/>
                <w:szCs w:val="18"/>
              </w:rPr>
              <w:br/>
            </w:r>
            <w:r w:rsidRPr="003C5D45">
              <w:rPr>
                <w:rFonts w:ascii="Manrope SemiBold" w:hAnsi="Manrope SemiBold"/>
                <w:bCs/>
                <w:sz w:val="18"/>
                <w:szCs w:val="18"/>
              </w:rPr>
              <w:t xml:space="preserve">Note: The Executive Summary can be max </w:t>
            </w:r>
            <w:r w:rsidR="00C34372" w:rsidRPr="003C5D45">
              <w:rPr>
                <w:rFonts w:ascii="Manrope SemiBold" w:hAnsi="Manrope SemiBold"/>
                <w:bCs/>
                <w:sz w:val="18"/>
                <w:szCs w:val="18"/>
              </w:rPr>
              <w:t>4</w:t>
            </w:r>
            <w:r w:rsidRPr="003C5D45">
              <w:rPr>
                <w:rFonts w:ascii="Manrope SemiBold" w:hAnsi="Manrope SemiBold"/>
                <w:bCs/>
                <w:sz w:val="18"/>
                <w:szCs w:val="18"/>
              </w:rPr>
              <w:t xml:space="preserve"> pages long.</w:t>
            </w:r>
            <w:r w:rsidRPr="003C5D45">
              <w:rPr>
                <w:rFonts w:ascii="Manrope" w:hAnsi="Manrope"/>
                <w:b/>
                <w:sz w:val="18"/>
                <w:szCs w:val="18"/>
              </w:rPr>
              <w:t xml:space="preserve"> </w:t>
            </w:r>
          </w:p>
        </w:tc>
      </w:tr>
      <w:tr w:rsidR="00F67357" w:rsidRPr="003C5D45" w14:paraId="7DC580A4" w14:textId="77777777" w:rsidTr="003C5D45">
        <w:trPr>
          <w:trHeight w:val="4942"/>
        </w:trPr>
        <w:tc>
          <w:tcPr>
            <w:tcW w:w="9720" w:type="dxa"/>
          </w:tcPr>
          <w:p w14:paraId="7DCE1235" w14:textId="0CCACB4A" w:rsidR="00542BFC" w:rsidRPr="003C5D45" w:rsidRDefault="00B41DE9" w:rsidP="60523E7C">
            <w:pPr>
              <w:pStyle w:val="Heading2"/>
              <w:numPr>
                <w:ilvl w:val="1"/>
                <w:numId w:val="9"/>
              </w:numPr>
              <w:spacing w:before="88"/>
              <w:jc w:val="left"/>
              <w:rPr>
                <w:rFonts w:ascii="Manrope" w:eastAsiaTheme="minorEastAsia" w:hAnsi="Manrope" w:cstheme="minorBidi"/>
                <w:color w:val="000000" w:themeColor="text1"/>
                <w:sz w:val="18"/>
                <w:szCs w:val="18"/>
              </w:rPr>
            </w:pPr>
            <w:r w:rsidRPr="003C5D45">
              <w:rPr>
                <w:rFonts w:ascii="Manrope" w:eastAsiaTheme="minorEastAsia" w:hAnsi="Manrope" w:cstheme="minorBidi"/>
                <w:color w:val="000000" w:themeColor="text1"/>
                <w:sz w:val="18"/>
                <w:szCs w:val="18"/>
              </w:rPr>
              <w:t xml:space="preserve">Referring to </w:t>
            </w:r>
            <w:r w:rsidR="00200FF5" w:rsidRPr="003C5D45">
              <w:rPr>
                <w:rFonts w:ascii="Manrope" w:eastAsiaTheme="minorEastAsia" w:hAnsi="Manrope" w:cstheme="minorBidi"/>
                <w:color w:val="000000" w:themeColor="text1"/>
                <w:sz w:val="18"/>
                <w:szCs w:val="18"/>
              </w:rPr>
              <w:t>the description of your chosen lot</w:t>
            </w:r>
            <w:r w:rsidR="003B1DAC" w:rsidRPr="003C5D45">
              <w:rPr>
                <w:rFonts w:ascii="Manrope" w:eastAsiaTheme="minorEastAsia" w:hAnsi="Manrope" w:cstheme="minorBidi"/>
                <w:color w:val="000000" w:themeColor="text1"/>
                <w:sz w:val="18"/>
                <w:szCs w:val="18"/>
              </w:rPr>
              <w:t xml:space="preserve"> in Tender document 1</w:t>
            </w:r>
            <w:r w:rsidR="00200FF5" w:rsidRPr="003C5D45">
              <w:rPr>
                <w:rFonts w:ascii="Manrope" w:eastAsiaTheme="minorEastAsia" w:hAnsi="Manrope" w:cstheme="minorBidi"/>
                <w:color w:val="000000" w:themeColor="text1"/>
                <w:sz w:val="18"/>
                <w:szCs w:val="18"/>
              </w:rPr>
              <w:t xml:space="preserve">, </w:t>
            </w:r>
            <w:r w:rsidR="00AB2C8F" w:rsidRPr="003C5D45">
              <w:rPr>
                <w:rFonts w:ascii="Manrope" w:eastAsiaTheme="minorEastAsia" w:hAnsi="Manrope" w:cstheme="minorBidi"/>
                <w:color w:val="000000" w:themeColor="text1"/>
                <w:sz w:val="18"/>
                <w:szCs w:val="18"/>
              </w:rPr>
              <w:t>explain the core of your solution and how it will support cities become more circular</w:t>
            </w:r>
            <w:r w:rsidR="00D9724B" w:rsidRPr="003C5D45">
              <w:rPr>
                <w:rFonts w:ascii="Manrope" w:eastAsiaTheme="minorEastAsia" w:hAnsi="Manrope" w:cstheme="minorBidi"/>
                <w:color w:val="000000" w:themeColor="text1"/>
                <w:sz w:val="18"/>
                <w:szCs w:val="18"/>
              </w:rPr>
              <w:t xml:space="preserve"> </w:t>
            </w:r>
            <w:r w:rsidR="0018209B" w:rsidRPr="003C5D45">
              <w:rPr>
                <w:rFonts w:ascii="Manrope" w:eastAsiaTheme="minorEastAsia" w:hAnsi="Manrope" w:cstheme="minorBidi"/>
                <w:color w:val="000000" w:themeColor="text1"/>
                <w:sz w:val="18"/>
                <w:szCs w:val="18"/>
              </w:rPr>
              <w:t>in creative ways.</w:t>
            </w:r>
          </w:p>
          <w:p w14:paraId="3AB62724" w14:textId="77777777" w:rsidR="00466734" w:rsidRPr="003C5D45" w:rsidRDefault="00542BFC" w:rsidP="00466734">
            <w:pPr>
              <w:pStyle w:val="Heading2"/>
              <w:numPr>
                <w:ilvl w:val="1"/>
                <w:numId w:val="9"/>
              </w:numPr>
              <w:spacing w:before="88"/>
              <w:jc w:val="left"/>
              <w:rPr>
                <w:rFonts w:ascii="Manrope" w:eastAsiaTheme="minorEastAsia" w:hAnsi="Manrope" w:cstheme="minorBidi"/>
                <w:color w:val="000000" w:themeColor="text1"/>
                <w:sz w:val="18"/>
                <w:szCs w:val="18"/>
              </w:rPr>
            </w:pPr>
            <w:r w:rsidRPr="003C5D45">
              <w:rPr>
                <w:rFonts w:ascii="Manrope" w:eastAsiaTheme="minorHAnsi" w:hAnsi="Manrope" w:cstheme="minorBidi"/>
                <w:color w:val="000000" w:themeColor="text1"/>
                <w:sz w:val="18"/>
                <w:szCs w:val="18"/>
              </w:rPr>
              <w:t>Detail and demonstrate the consistency of the schedule for the execution of the contract, split into Phases 1-2. Include time schedule, deliverables and milestones as detailed in the Tender</w:t>
            </w:r>
            <w:r w:rsidR="005651A5" w:rsidRPr="003C5D45">
              <w:rPr>
                <w:rFonts w:ascii="Manrope" w:eastAsiaTheme="minorHAnsi" w:hAnsi="Manrope" w:cstheme="minorBidi"/>
                <w:color w:val="000000" w:themeColor="text1"/>
                <w:sz w:val="18"/>
                <w:szCs w:val="18"/>
              </w:rPr>
              <w:t xml:space="preserve"> document 1</w:t>
            </w:r>
            <w:r w:rsidR="00131591" w:rsidRPr="003C5D45">
              <w:rPr>
                <w:rFonts w:ascii="Manrope" w:eastAsiaTheme="minorHAnsi" w:hAnsi="Manrope" w:cstheme="minorBidi"/>
                <w:color w:val="000000" w:themeColor="text1"/>
                <w:sz w:val="18"/>
                <w:szCs w:val="18"/>
              </w:rPr>
              <w:t xml:space="preserve"> and describe the </w:t>
            </w:r>
            <w:r w:rsidR="00131591" w:rsidRPr="003C5D45">
              <w:rPr>
                <w:rFonts w:ascii="Manrope" w:eastAsiaTheme="minorEastAsia" w:hAnsi="Manrope" w:cstheme="minorBidi"/>
                <w:color w:val="000000" w:themeColor="text1"/>
                <w:sz w:val="18"/>
                <w:szCs w:val="18"/>
              </w:rPr>
              <w:t xml:space="preserve">measures to be taken with respect to risk management and quality assurance. </w:t>
            </w:r>
          </w:p>
          <w:p w14:paraId="6B433AA0" w14:textId="77777777" w:rsidR="00843FB4" w:rsidRPr="003C5D45" w:rsidRDefault="00843FB4" w:rsidP="00D4688B">
            <w:pPr>
              <w:pStyle w:val="Heading2"/>
              <w:numPr>
                <w:ilvl w:val="1"/>
                <w:numId w:val="9"/>
              </w:numPr>
              <w:spacing w:before="88"/>
              <w:jc w:val="left"/>
              <w:rPr>
                <w:rFonts w:ascii="Manrope" w:eastAsiaTheme="minorEastAsia" w:hAnsi="Manrope" w:cstheme="minorBidi"/>
                <w:color w:val="000000" w:themeColor="text1"/>
                <w:sz w:val="18"/>
                <w:szCs w:val="18"/>
              </w:rPr>
            </w:pPr>
            <w:r w:rsidRPr="003C5D45">
              <w:rPr>
                <w:rFonts w:ascii="Manrope" w:eastAsiaTheme="minorEastAsia" w:hAnsi="Manrope" w:cstheme="minorBidi"/>
                <w:color w:val="000000" w:themeColor="text1"/>
                <w:sz w:val="18"/>
                <w:szCs w:val="18"/>
              </w:rPr>
              <w:t xml:space="preserve">Provide an overview of your approach to commercial exploitation of the solution developed in this PCP. </w:t>
            </w:r>
            <w:r w:rsidR="004135B9" w:rsidRPr="003C5D45">
              <w:rPr>
                <w:rFonts w:ascii="Manrope" w:eastAsiaTheme="minorEastAsia" w:hAnsi="Manrope" w:cstheme="minorBidi"/>
                <w:color w:val="000000" w:themeColor="text1"/>
                <w:sz w:val="18"/>
                <w:szCs w:val="18"/>
              </w:rPr>
              <w:t>Please describe your possible commercialisation approach and target groups.</w:t>
            </w:r>
          </w:p>
          <w:p w14:paraId="78B1D872" w14:textId="7F94A86D" w:rsidR="00D4688B" w:rsidRPr="003C5D45" w:rsidRDefault="00D4688B" w:rsidP="00D4688B">
            <w:pPr>
              <w:pStyle w:val="Heading2"/>
              <w:numPr>
                <w:ilvl w:val="1"/>
                <w:numId w:val="9"/>
              </w:numPr>
              <w:spacing w:before="88"/>
              <w:jc w:val="left"/>
              <w:rPr>
                <w:rFonts w:ascii="Manrope" w:eastAsiaTheme="minorEastAsia" w:hAnsi="Manrope" w:cstheme="minorBidi"/>
                <w:color w:val="000000" w:themeColor="text1"/>
                <w:sz w:val="18"/>
                <w:szCs w:val="18"/>
              </w:rPr>
            </w:pPr>
            <w:r w:rsidRPr="003C5D45">
              <w:rPr>
                <w:rFonts w:ascii="Manrope" w:eastAsiaTheme="minorEastAsia" w:hAnsi="Manrope" w:cstheme="minorBidi"/>
                <w:color w:val="000000" w:themeColor="text1"/>
                <w:sz w:val="18"/>
                <w:szCs w:val="18"/>
              </w:rPr>
              <w:t>State your goals and outline your plans for Phase 2 of the PCP.</w:t>
            </w:r>
            <w:r w:rsidRPr="003C5D45">
              <w:rPr>
                <w:rFonts w:ascii="Manrope" w:hAnsi="Manrope"/>
              </w:rPr>
              <w:t xml:space="preserve"> </w:t>
            </w:r>
          </w:p>
          <w:p w14:paraId="785BFB2E" w14:textId="77777777" w:rsidR="00D4688B" w:rsidRPr="003C5D45" w:rsidRDefault="00D4688B" w:rsidP="00D4688B">
            <w:pPr>
              <w:rPr>
                <w:rFonts w:ascii="Manrope" w:hAnsi="Manrope"/>
              </w:rPr>
            </w:pPr>
          </w:p>
          <w:p w14:paraId="101CA88A" w14:textId="77777777" w:rsidR="00D4688B" w:rsidRPr="003C5D45" w:rsidRDefault="00D4688B" w:rsidP="00D4688B">
            <w:pPr>
              <w:rPr>
                <w:rFonts w:ascii="Manrope" w:hAnsi="Manrope"/>
              </w:rPr>
            </w:pPr>
          </w:p>
          <w:p w14:paraId="5F73EFDB" w14:textId="20CDFD18" w:rsidR="00D4688B" w:rsidRPr="003C5D45" w:rsidRDefault="00D4688B" w:rsidP="00D4688B">
            <w:pPr>
              <w:rPr>
                <w:rFonts w:ascii="Manrope" w:hAnsi="Manrope"/>
              </w:rPr>
            </w:pPr>
          </w:p>
        </w:tc>
      </w:tr>
    </w:tbl>
    <w:p w14:paraId="1CE51CD9" w14:textId="77777777" w:rsidR="00F67357" w:rsidRPr="003C5D45" w:rsidRDefault="00F67357" w:rsidP="00F67357">
      <w:pPr>
        <w:pBdr>
          <w:top w:val="nil"/>
          <w:left w:val="nil"/>
          <w:bottom w:val="nil"/>
          <w:right w:val="nil"/>
          <w:between w:val="nil"/>
        </w:pBdr>
        <w:spacing w:after="0" w:line="240" w:lineRule="auto"/>
        <w:jc w:val="left"/>
        <w:rPr>
          <w:rFonts w:ascii="Manrope" w:hAnsi="Manrope"/>
          <w:color w:val="000000"/>
          <w:sz w:val="18"/>
          <w:szCs w:val="18"/>
        </w:rPr>
      </w:pPr>
      <w:bookmarkStart w:id="1" w:name="_heading=h.q28wcucr7wpk" w:colFirst="0" w:colLast="0"/>
      <w:bookmarkStart w:id="2" w:name="_heading=h.8aemb49pe15l" w:colFirst="0" w:colLast="0"/>
      <w:bookmarkEnd w:id="1"/>
      <w:bookmarkEnd w:id="2"/>
    </w:p>
    <w:p w14:paraId="6012BFA8" w14:textId="3E464A59" w:rsidR="00F67357" w:rsidRPr="003C5D45" w:rsidRDefault="00E14E8D" w:rsidP="00F67357">
      <w:pPr>
        <w:pStyle w:val="Heading3"/>
        <w:spacing w:after="0"/>
        <w:rPr>
          <w:rFonts w:ascii="Manrope SemiBold" w:hAnsi="Manrope SemiBold"/>
          <w:bCs/>
          <w:color w:val="317A55"/>
        </w:rPr>
      </w:pPr>
      <w:r w:rsidRPr="003C5D45">
        <w:rPr>
          <w:rFonts w:ascii="Manrope SemiBold" w:hAnsi="Manrope SemiBold"/>
          <w:bCs/>
          <w:color w:val="317A55"/>
        </w:rPr>
        <w:lastRenderedPageBreak/>
        <w:t>2</w:t>
      </w:r>
      <w:r w:rsidR="00F67357" w:rsidRPr="003C5D45">
        <w:rPr>
          <w:rFonts w:ascii="Manrope SemiBold" w:hAnsi="Manrope SemiBold"/>
          <w:bCs/>
          <w:color w:val="317A55"/>
        </w:rPr>
        <w:t>. Functional Requirements (FR)</w:t>
      </w:r>
    </w:p>
    <w:p w14:paraId="4A4F6FB7" w14:textId="77777777" w:rsidR="00F67357" w:rsidRPr="003C5D45" w:rsidRDefault="00F67357" w:rsidP="00F67357">
      <w:pPr>
        <w:spacing w:after="0"/>
        <w:jc w:val="center"/>
        <w:rPr>
          <w:rFonts w:ascii="Manrope" w:hAnsi="Manrope"/>
          <w:b/>
          <w:sz w:val="18"/>
          <w:szCs w:val="18"/>
        </w:rPr>
      </w:pPr>
    </w:p>
    <w:p w14:paraId="647D9798" w14:textId="25D20160" w:rsidR="00F67357" w:rsidRPr="003C5D45" w:rsidRDefault="00F67357" w:rsidP="00F67357">
      <w:pPr>
        <w:spacing w:after="0"/>
        <w:jc w:val="left"/>
        <w:rPr>
          <w:rFonts w:ascii="Manrope" w:hAnsi="Manrope"/>
          <w:b/>
          <w:sz w:val="18"/>
          <w:szCs w:val="18"/>
        </w:rPr>
      </w:pPr>
      <w:r w:rsidRPr="003C5D45">
        <w:rPr>
          <w:rFonts w:ascii="Manrope" w:hAnsi="Manrope"/>
          <w:sz w:val="18"/>
          <w:szCs w:val="18"/>
        </w:rPr>
        <w:t xml:space="preserve">Please describe your approach to ensure that the </w:t>
      </w:r>
      <w:r w:rsidR="00E7169C" w:rsidRPr="003C5D45">
        <w:rPr>
          <w:rFonts w:ascii="Manrope" w:hAnsi="Manrope"/>
          <w:sz w:val="18"/>
          <w:szCs w:val="18"/>
        </w:rPr>
        <w:t>proposed</w:t>
      </w:r>
      <w:r w:rsidRPr="003C5D45">
        <w:rPr>
          <w:rFonts w:ascii="Manrope" w:hAnsi="Manrope"/>
          <w:sz w:val="18"/>
          <w:szCs w:val="18"/>
        </w:rPr>
        <w:t xml:space="preserve"> solution will meet the following functional requirements.</w:t>
      </w:r>
    </w:p>
    <w:p w14:paraId="412D9370" w14:textId="77777777" w:rsidR="00F67357" w:rsidRPr="003C5D45" w:rsidRDefault="00F67357" w:rsidP="00F67357">
      <w:pPr>
        <w:spacing w:after="0"/>
        <w:jc w:val="center"/>
        <w:rPr>
          <w:rFonts w:ascii="Manrope" w:hAnsi="Manrope"/>
          <w:b/>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57241589" w14:textId="77777777" w:rsidTr="30E830D4">
        <w:trPr>
          <w:trHeight w:val="485"/>
        </w:trPr>
        <w:tc>
          <w:tcPr>
            <w:tcW w:w="9720" w:type="dxa"/>
            <w:shd w:val="clear" w:color="auto" w:fill="D9D9D9" w:themeFill="background1" w:themeFillShade="D9"/>
            <w:vAlign w:val="center"/>
          </w:tcPr>
          <w:p w14:paraId="0C7DF4C6" w14:textId="155AE06A" w:rsidR="00F67357" w:rsidRPr="003C5D45" w:rsidRDefault="00F67357">
            <w:pPr>
              <w:jc w:val="left"/>
              <w:rPr>
                <w:rFonts w:ascii="Manrope SemiBold" w:hAnsi="Manrope SemiBold"/>
                <w:bCs/>
                <w:color w:val="000000" w:themeColor="text1"/>
                <w:sz w:val="18"/>
                <w:szCs w:val="18"/>
              </w:rPr>
            </w:pPr>
            <w:r w:rsidRPr="003C5D45">
              <w:rPr>
                <w:rFonts w:ascii="Manrope SemiBold" w:hAnsi="Manrope SemiBold"/>
                <w:bCs/>
                <w:color w:val="000000" w:themeColor="text1"/>
                <w:sz w:val="18"/>
                <w:szCs w:val="18"/>
              </w:rPr>
              <w:t xml:space="preserve">FR1:  </w:t>
            </w:r>
            <w:r w:rsidR="00D3662F" w:rsidRPr="003C5D45">
              <w:rPr>
                <w:rFonts w:ascii="Manrope SemiBold" w:hAnsi="Manrope SemiBold"/>
                <w:bCs/>
                <w:color w:val="000000" w:themeColor="text1"/>
                <w:sz w:val="18"/>
                <w:szCs w:val="18"/>
              </w:rPr>
              <w:t>The solution addresses the problem of supplier’s chosen lot</w:t>
            </w:r>
            <w:r w:rsidR="00C34372" w:rsidRPr="003C5D45">
              <w:rPr>
                <w:rFonts w:ascii="Manrope SemiBold" w:hAnsi="Manrope SemiBold"/>
                <w:bCs/>
                <w:color w:val="000000" w:themeColor="text1"/>
                <w:sz w:val="18"/>
                <w:szCs w:val="18"/>
              </w:rPr>
              <w:t xml:space="preserve"> (max </w:t>
            </w:r>
            <w:r w:rsidR="003C5D45" w:rsidRPr="003C5D45">
              <w:rPr>
                <w:rFonts w:ascii="Manrope SemiBold" w:hAnsi="Manrope SemiBold"/>
                <w:bCs/>
                <w:color w:val="000000" w:themeColor="text1"/>
                <w:sz w:val="18"/>
                <w:szCs w:val="18"/>
              </w:rPr>
              <w:t>4</w:t>
            </w:r>
            <w:r w:rsidR="00C34372" w:rsidRPr="003C5D45">
              <w:rPr>
                <w:rFonts w:ascii="Manrope SemiBold" w:hAnsi="Manrope SemiBold"/>
                <w:bCs/>
                <w:color w:val="000000" w:themeColor="text1"/>
                <w:sz w:val="18"/>
                <w:szCs w:val="18"/>
              </w:rPr>
              <w:t xml:space="preserve"> pages)</w:t>
            </w:r>
          </w:p>
        </w:tc>
      </w:tr>
      <w:tr w:rsidR="00F67357" w:rsidRPr="003C5D45" w14:paraId="28C71B13" w14:textId="77777777" w:rsidTr="003C5D45">
        <w:trPr>
          <w:trHeight w:val="40"/>
        </w:trPr>
        <w:tc>
          <w:tcPr>
            <w:tcW w:w="9720" w:type="dxa"/>
            <w:vAlign w:val="center"/>
          </w:tcPr>
          <w:p w14:paraId="369283C6" w14:textId="35B69FD0" w:rsidR="47FFF326" w:rsidRPr="003C5D45" w:rsidRDefault="47FFF326" w:rsidP="003C5D45">
            <w:pPr>
              <w:jc w:val="left"/>
              <w:rPr>
                <w:rFonts w:ascii="Manrope" w:hAnsi="Manrope"/>
                <w:sz w:val="18"/>
                <w:szCs w:val="18"/>
              </w:rPr>
            </w:pPr>
            <w:r w:rsidRPr="003C5D45">
              <w:rPr>
                <w:rFonts w:ascii="Manrope" w:hAnsi="Manrope"/>
                <w:sz w:val="18"/>
                <w:szCs w:val="18"/>
              </w:rPr>
              <w:t>Please describe how your solution meets the required features and needs of the challenge (General Characteristics, Functional and Operational Requirements, Business and Governance Model, Sustainability and Communication, Implementation and Impact), highlighting the technical innovativeness of the solution that sets it apart from already available products and services.</w:t>
            </w:r>
          </w:p>
          <w:p w14:paraId="1F7199D3" w14:textId="5AFF7B71" w:rsidR="30E830D4" w:rsidRPr="003C5D45" w:rsidRDefault="30E830D4" w:rsidP="30E830D4">
            <w:pPr>
              <w:pStyle w:val="BodyText"/>
              <w:spacing w:before="201"/>
              <w:ind w:left="141" w:right="1124"/>
              <w:rPr>
                <w:rFonts w:ascii="Manrope" w:hAnsi="Manrope"/>
              </w:rPr>
            </w:pPr>
          </w:p>
          <w:p w14:paraId="713EEAC6" w14:textId="77777777" w:rsidR="00893F3F" w:rsidRPr="003C5D45" w:rsidRDefault="00893F3F" w:rsidP="00893F3F">
            <w:pPr>
              <w:pStyle w:val="BodyText"/>
              <w:spacing w:before="201"/>
              <w:ind w:left="141" w:right="1124"/>
              <w:rPr>
                <w:rFonts w:ascii="Manrope" w:hAnsi="Manrope"/>
              </w:rPr>
            </w:pPr>
          </w:p>
          <w:p w14:paraId="3E0C3085" w14:textId="77777777" w:rsidR="00893F3F" w:rsidRPr="003C5D45" w:rsidRDefault="00893F3F" w:rsidP="00893F3F">
            <w:pPr>
              <w:pStyle w:val="BodyText"/>
              <w:spacing w:before="201"/>
              <w:ind w:left="141" w:right="1124"/>
              <w:rPr>
                <w:rFonts w:ascii="Manrope" w:hAnsi="Manrope"/>
              </w:rPr>
            </w:pPr>
          </w:p>
          <w:p w14:paraId="5C3CB63A" w14:textId="77777777" w:rsidR="00893F3F" w:rsidRPr="003C5D45" w:rsidRDefault="00893F3F" w:rsidP="00893F3F">
            <w:pPr>
              <w:pStyle w:val="BodyText"/>
              <w:spacing w:before="201"/>
              <w:ind w:left="141" w:right="1124"/>
              <w:rPr>
                <w:rFonts w:ascii="Manrope" w:hAnsi="Manrope"/>
              </w:rPr>
            </w:pPr>
          </w:p>
          <w:p w14:paraId="2CDE0070" w14:textId="77777777" w:rsidR="00893F3F" w:rsidRPr="003C5D45" w:rsidRDefault="00893F3F" w:rsidP="00893F3F">
            <w:pPr>
              <w:pStyle w:val="BodyText"/>
              <w:spacing w:before="201"/>
              <w:ind w:left="141" w:right="1124"/>
              <w:rPr>
                <w:rFonts w:ascii="Manrope" w:hAnsi="Manrope"/>
              </w:rPr>
            </w:pPr>
          </w:p>
          <w:p w14:paraId="39ED9D1B" w14:textId="77777777" w:rsidR="00893F3F" w:rsidRDefault="00893F3F" w:rsidP="003C5D45">
            <w:pPr>
              <w:pStyle w:val="BodyText"/>
              <w:spacing w:before="201"/>
              <w:ind w:right="1124"/>
              <w:rPr>
                <w:rFonts w:ascii="Manrope" w:hAnsi="Manrope"/>
              </w:rPr>
            </w:pPr>
          </w:p>
          <w:p w14:paraId="23D59AFD" w14:textId="77777777" w:rsidR="003C5D45" w:rsidRPr="003C5D45" w:rsidRDefault="003C5D45" w:rsidP="003C5D45">
            <w:pPr>
              <w:pStyle w:val="BodyText"/>
              <w:spacing w:before="201"/>
              <w:ind w:right="1124"/>
              <w:rPr>
                <w:rFonts w:ascii="Manrope" w:hAnsi="Manrope"/>
              </w:rPr>
            </w:pPr>
          </w:p>
          <w:p w14:paraId="79EBF413" w14:textId="77777777" w:rsidR="00893F3F" w:rsidRPr="003C5D45" w:rsidRDefault="00893F3F" w:rsidP="00893F3F">
            <w:pPr>
              <w:pStyle w:val="BodyText"/>
              <w:spacing w:before="201"/>
              <w:ind w:left="141" w:right="1124"/>
              <w:rPr>
                <w:rFonts w:ascii="Manrope" w:hAnsi="Manrope"/>
              </w:rPr>
            </w:pPr>
          </w:p>
          <w:p w14:paraId="41419FA5" w14:textId="77777777" w:rsidR="00893F3F" w:rsidRPr="003C5D45" w:rsidRDefault="00893F3F" w:rsidP="00893F3F">
            <w:pPr>
              <w:pStyle w:val="BodyText"/>
              <w:spacing w:before="201"/>
              <w:ind w:left="141" w:right="1124"/>
              <w:rPr>
                <w:rFonts w:ascii="Manrope" w:hAnsi="Manrope"/>
              </w:rPr>
            </w:pPr>
          </w:p>
          <w:p w14:paraId="5B9D478D" w14:textId="77777777" w:rsidR="00893F3F" w:rsidRPr="003C5D45" w:rsidRDefault="00893F3F" w:rsidP="00893F3F">
            <w:pPr>
              <w:pStyle w:val="BodyText"/>
              <w:spacing w:before="201"/>
              <w:ind w:left="141" w:right="1124"/>
              <w:rPr>
                <w:rFonts w:ascii="Manrope" w:hAnsi="Manrope"/>
              </w:rPr>
            </w:pPr>
          </w:p>
          <w:p w14:paraId="088B0EBA" w14:textId="77777777" w:rsidR="00893F3F" w:rsidRPr="003C5D45" w:rsidRDefault="00893F3F" w:rsidP="00893F3F">
            <w:pPr>
              <w:pStyle w:val="BodyText"/>
              <w:spacing w:before="201"/>
              <w:ind w:left="141" w:right="1124"/>
              <w:rPr>
                <w:rFonts w:ascii="Manrope" w:hAnsi="Manrope"/>
              </w:rPr>
            </w:pPr>
          </w:p>
          <w:p w14:paraId="4F9ABD99" w14:textId="77777777" w:rsidR="00893F3F" w:rsidRPr="003C5D45" w:rsidRDefault="00893F3F" w:rsidP="00893F3F">
            <w:pPr>
              <w:pStyle w:val="BodyText"/>
              <w:spacing w:before="201"/>
              <w:ind w:left="141" w:right="1124"/>
              <w:rPr>
                <w:rFonts w:ascii="Manrope" w:hAnsi="Manrope"/>
              </w:rPr>
            </w:pPr>
          </w:p>
          <w:p w14:paraId="0A6B115B" w14:textId="77777777" w:rsidR="00893F3F" w:rsidRPr="003C5D45" w:rsidRDefault="00893F3F" w:rsidP="00893F3F">
            <w:pPr>
              <w:pStyle w:val="BodyText"/>
              <w:spacing w:before="201"/>
              <w:ind w:left="141" w:right="1124"/>
              <w:rPr>
                <w:rFonts w:ascii="Manrope" w:hAnsi="Manrope"/>
              </w:rPr>
            </w:pPr>
          </w:p>
          <w:p w14:paraId="43D1FEED" w14:textId="77777777" w:rsidR="00893F3F" w:rsidRPr="003C5D45" w:rsidRDefault="00893F3F" w:rsidP="00893F3F">
            <w:pPr>
              <w:pStyle w:val="BodyText"/>
              <w:spacing w:before="201"/>
              <w:ind w:left="141" w:right="1124"/>
              <w:rPr>
                <w:rFonts w:ascii="Manrope" w:hAnsi="Manrope"/>
              </w:rPr>
            </w:pPr>
          </w:p>
          <w:p w14:paraId="7413BE90" w14:textId="77777777" w:rsidR="00893F3F" w:rsidRPr="003C5D45" w:rsidRDefault="00893F3F" w:rsidP="00893F3F">
            <w:pPr>
              <w:pStyle w:val="BodyText"/>
              <w:spacing w:before="201"/>
              <w:ind w:left="141" w:right="1124"/>
              <w:rPr>
                <w:rFonts w:ascii="Manrope" w:hAnsi="Manrope"/>
              </w:rPr>
            </w:pPr>
          </w:p>
          <w:p w14:paraId="10F01165" w14:textId="77777777" w:rsidR="00893F3F" w:rsidRPr="003C5D45" w:rsidRDefault="00893F3F" w:rsidP="00893F3F">
            <w:pPr>
              <w:pStyle w:val="BodyText"/>
              <w:spacing w:before="201"/>
              <w:ind w:left="141" w:right="1124"/>
              <w:rPr>
                <w:rFonts w:ascii="Manrope" w:hAnsi="Manrope"/>
              </w:rPr>
            </w:pPr>
          </w:p>
          <w:p w14:paraId="4D660126" w14:textId="77777777" w:rsidR="00893F3F" w:rsidRPr="003C5D45" w:rsidRDefault="00893F3F" w:rsidP="00893F3F">
            <w:pPr>
              <w:pStyle w:val="BodyText"/>
              <w:spacing w:before="201"/>
              <w:ind w:left="141" w:right="1124"/>
              <w:rPr>
                <w:rFonts w:ascii="Manrope" w:hAnsi="Manrope"/>
              </w:rPr>
            </w:pPr>
          </w:p>
          <w:p w14:paraId="028348B3" w14:textId="77777777" w:rsidR="00893F3F" w:rsidRPr="003C5D45" w:rsidRDefault="00893F3F" w:rsidP="00893F3F">
            <w:pPr>
              <w:pStyle w:val="BodyText"/>
              <w:spacing w:before="201"/>
              <w:ind w:left="141" w:right="1124"/>
              <w:rPr>
                <w:rFonts w:ascii="Manrope" w:hAnsi="Manrope"/>
              </w:rPr>
            </w:pPr>
          </w:p>
          <w:p w14:paraId="70B89DC6" w14:textId="77777777" w:rsidR="00893F3F" w:rsidRPr="003C5D45" w:rsidRDefault="00893F3F" w:rsidP="00893F3F">
            <w:pPr>
              <w:pStyle w:val="BodyText"/>
              <w:spacing w:before="201"/>
              <w:ind w:left="141" w:right="1124"/>
              <w:rPr>
                <w:rFonts w:ascii="Manrope" w:hAnsi="Manrope"/>
              </w:rPr>
            </w:pPr>
          </w:p>
          <w:p w14:paraId="3A5626D6" w14:textId="77777777" w:rsidR="00893F3F" w:rsidRPr="003C5D45" w:rsidRDefault="00893F3F" w:rsidP="00893F3F">
            <w:pPr>
              <w:pStyle w:val="BodyText"/>
              <w:spacing w:before="201"/>
              <w:ind w:left="141" w:right="1124"/>
              <w:rPr>
                <w:rFonts w:ascii="Manrope" w:hAnsi="Manrope"/>
              </w:rPr>
            </w:pPr>
          </w:p>
          <w:p w14:paraId="66A0DF74" w14:textId="77777777" w:rsidR="00893F3F" w:rsidRPr="003C5D45" w:rsidRDefault="00893F3F" w:rsidP="00893F3F">
            <w:pPr>
              <w:pStyle w:val="BodyText"/>
              <w:spacing w:before="201"/>
              <w:ind w:left="141" w:right="1124"/>
              <w:rPr>
                <w:rFonts w:ascii="Manrope" w:hAnsi="Manrope"/>
              </w:rPr>
            </w:pPr>
          </w:p>
          <w:p w14:paraId="137BF273" w14:textId="77777777" w:rsidR="00893F3F" w:rsidRPr="003C5D45" w:rsidRDefault="00893F3F" w:rsidP="00893F3F">
            <w:pPr>
              <w:pStyle w:val="BodyText"/>
              <w:spacing w:before="201"/>
              <w:ind w:left="141" w:right="1124"/>
              <w:rPr>
                <w:rFonts w:ascii="Manrope" w:hAnsi="Manrope"/>
              </w:rPr>
            </w:pPr>
          </w:p>
          <w:p w14:paraId="1E5B1F29" w14:textId="1510EA7D" w:rsidR="00F67357" w:rsidRPr="003C5D45" w:rsidRDefault="00F67357">
            <w:pPr>
              <w:spacing w:line="276" w:lineRule="auto"/>
              <w:jc w:val="left"/>
              <w:rPr>
                <w:rFonts w:ascii="Manrope" w:hAnsi="Manrope"/>
                <w:color w:val="000000"/>
                <w:sz w:val="18"/>
                <w:szCs w:val="18"/>
                <w:lang w:val="en-US"/>
              </w:rPr>
            </w:pPr>
          </w:p>
        </w:tc>
      </w:tr>
    </w:tbl>
    <w:p w14:paraId="41A42339" w14:textId="2A937B00" w:rsidR="00F67357" w:rsidRPr="003C5D45" w:rsidRDefault="00E14E8D" w:rsidP="008D5470">
      <w:pPr>
        <w:pStyle w:val="Heading3"/>
        <w:pageBreakBefore/>
        <w:spacing w:after="0"/>
        <w:rPr>
          <w:rFonts w:ascii="Manrope" w:hAnsi="Manrope"/>
          <w:b/>
          <w:color w:val="317A55"/>
        </w:rPr>
      </w:pPr>
      <w:bookmarkStart w:id="3" w:name="_heading=h.jgynhkh6br1d" w:colFirst="0" w:colLast="0"/>
      <w:bookmarkEnd w:id="3"/>
      <w:r w:rsidRPr="003C5D45">
        <w:rPr>
          <w:rFonts w:ascii="Manrope" w:hAnsi="Manrope"/>
          <w:b/>
          <w:color w:val="317A55"/>
        </w:rPr>
        <w:lastRenderedPageBreak/>
        <w:t>3</w:t>
      </w:r>
      <w:r w:rsidR="00F67357" w:rsidRPr="003C5D45">
        <w:rPr>
          <w:rFonts w:ascii="Manrope" w:hAnsi="Manrope"/>
          <w:b/>
          <w:color w:val="317A55"/>
        </w:rPr>
        <w:t>. Non-Functional Requirements (NFR)</w:t>
      </w:r>
    </w:p>
    <w:p w14:paraId="50E82909" w14:textId="77777777" w:rsidR="00F67357" w:rsidRPr="003C5D45" w:rsidRDefault="00F67357" w:rsidP="00F67357">
      <w:pPr>
        <w:spacing w:after="0"/>
        <w:jc w:val="center"/>
        <w:rPr>
          <w:rFonts w:ascii="Manrope" w:hAnsi="Manrope"/>
          <w:b/>
          <w:sz w:val="18"/>
          <w:szCs w:val="18"/>
        </w:rPr>
      </w:pPr>
    </w:p>
    <w:p w14:paraId="757B0FB7" w14:textId="56B0129D" w:rsidR="00F67357" w:rsidRPr="003C5D45" w:rsidRDefault="00F67357" w:rsidP="00F67357">
      <w:pPr>
        <w:spacing w:after="0"/>
        <w:jc w:val="left"/>
        <w:rPr>
          <w:rFonts w:ascii="Manrope" w:hAnsi="Manrope"/>
          <w:sz w:val="18"/>
          <w:szCs w:val="18"/>
        </w:rPr>
      </w:pPr>
      <w:r w:rsidRPr="003C5D45">
        <w:rPr>
          <w:rFonts w:ascii="Manrope" w:hAnsi="Manrope"/>
          <w:sz w:val="18"/>
          <w:szCs w:val="18"/>
        </w:rPr>
        <w:t xml:space="preserve">Please describe your approach to ensure that the </w:t>
      </w:r>
      <w:r w:rsidR="00A57AD3" w:rsidRPr="003C5D45">
        <w:rPr>
          <w:rFonts w:ascii="Manrope" w:hAnsi="Manrope"/>
          <w:sz w:val="18"/>
          <w:szCs w:val="18"/>
        </w:rPr>
        <w:t>CCC</w:t>
      </w:r>
      <w:r w:rsidRPr="003C5D45">
        <w:rPr>
          <w:rFonts w:ascii="Manrope" w:hAnsi="Manrope"/>
          <w:sz w:val="18"/>
          <w:szCs w:val="18"/>
        </w:rPr>
        <w:t xml:space="preserve"> solution will meet the following non-functional requirements.</w:t>
      </w: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9720"/>
      </w:tblGrid>
      <w:tr w:rsidR="00F67357" w:rsidRPr="003C5D45" w14:paraId="3E5CD341" w14:textId="77777777">
        <w:trPr>
          <w:trHeight w:val="560"/>
        </w:trPr>
        <w:tc>
          <w:tcPr>
            <w:tcW w:w="9720" w:type="dxa"/>
            <w:shd w:val="clear" w:color="auto" w:fill="D9D9D9" w:themeFill="background1" w:themeFillShade="D9"/>
            <w:vAlign w:val="center"/>
          </w:tcPr>
          <w:p w14:paraId="0D16CA55" w14:textId="3215AC0F" w:rsidR="00F67357" w:rsidRPr="003C5D45" w:rsidRDefault="00F67357">
            <w:pPr>
              <w:rPr>
                <w:rFonts w:ascii="Manrope SemiBold" w:hAnsi="Manrope SemiBold"/>
                <w:bCs/>
                <w:color w:val="000000" w:themeColor="text1"/>
                <w:sz w:val="18"/>
                <w:szCs w:val="18"/>
              </w:rPr>
            </w:pPr>
            <w:r w:rsidRPr="003C5D45">
              <w:rPr>
                <w:rFonts w:ascii="Manrope SemiBold" w:hAnsi="Manrope SemiBold"/>
                <w:bCs/>
                <w:color w:val="000000" w:themeColor="text1"/>
                <w:sz w:val="18"/>
                <w:szCs w:val="18"/>
              </w:rPr>
              <w:t xml:space="preserve">NFR 1: </w:t>
            </w:r>
            <w:r w:rsidR="00483862" w:rsidRPr="003C5D45">
              <w:rPr>
                <w:rFonts w:ascii="Manrope SemiBold" w:hAnsi="Manrope SemiBold"/>
                <w:bCs/>
                <w:color w:val="000000" w:themeColor="text1"/>
                <w:sz w:val="18"/>
                <w:szCs w:val="18"/>
              </w:rPr>
              <w:t>The solution showcases creativity or creative element</w:t>
            </w:r>
            <w:r w:rsidR="00C34372" w:rsidRPr="003C5D45">
              <w:rPr>
                <w:rFonts w:ascii="Manrope SemiBold" w:hAnsi="Manrope SemiBold"/>
                <w:bCs/>
                <w:color w:val="000000" w:themeColor="text1"/>
                <w:sz w:val="18"/>
                <w:szCs w:val="18"/>
              </w:rPr>
              <w:t xml:space="preserve"> (max </w:t>
            </w:r>
            <w:r w:rsidR="003C5D45">
              <w:rPr>
                <w:rFonts w:ascii="Manrope SemiBold" w:hAnsi="Manrope SemiBold"/>
                <w:bCs/>
                <w:color w:val="000000" w:themeColor="text1"/>
                <w:sz w:val="18"/>
                <w:szCs w:val="18"/>
              </w:rPr>
              <w:t>2</w:t>
            </w:r>
            <w:r w:rsidR="00C34372" w:rsidRPr="003C5D45">
              <w:rPr>
                <w:rFonts w:ascii="Manrope SemiBold" w:hAnsi="Manrope SemiBold"/>
                <w:bCs/>
                <w:color w:val="000000" w:themeColor="text1"/>
                <w:sz w:val="18"/>
                <w:szCs w:val="18"/>
              </w:rPr>
              <w:t xml:space="preserve"> pages)</w:t>
            </w:r>
            <w:r w:rsidR="00483862" w:rsidRPr="003C5D45">
              <w:rPr>
                <w:rFonts w:ascii="Manrope SemiBold" w:hAnsi="Manrope SemiBold"/>
                <w:bCs/>
                <w:color w:val="000000" w:themeColor="text1"/>
                <w:sz w:val="18"/>
                <w:szCs w:val="18"/>
              </w:rPr>
              <w:t>.</w:t>
            </w:r>
          </w:p>
        </w:tc>
      </w:tr>
      <w:tr w:rsidR="00F67357" w:rsidRPr="003C5D45" w14:paraId="3834DC03" w14:textId="77777777">
        <w:trPr>
          <w:trHeight w:val="1095"/>
        </w:trPr>
        <w:tc>
          <w:tcPr>
            <w:tcW w:w="9720" w:type="dxa"/>
            <w:vAlign w:val="center"/>
          </w:tcPr>
          <w:p w14:paraId="48812206" w14:textId="77777777" w:rsidR="00AE3C8E" w:rsidRPr="003C5D45" w:rsidRDefault="00E14E8D">
            <w:pPr>
              <w:jc w:val="left"/>
              <w:rPr>
                <w:rFonts w:ascii="Manrope" w:hAnsi="Manrope"/>
                <w:sz w:val="18"/>
                <w:szCs w:val="18"/>
              </w:rPr>
            </w:pPr>
            <w:r w:rsidRPr="003C5D45">
              <w:rPr>
                <w:rFonts w:ascii="Manrope" w:hAnsi="Manrope"/>
                <w:sz w:val="18"/>
                <w:szCs w:val="18"/>
              </w:rPr>
              <w:t>Please describe how your solution incorporates creativity or creative elements in its design.</w:t>
            </w:r>
            <w:r w:rsidR="0077664E" w:rsidRPr="003C5D45">
              <w:rPr>
                <w:rFonts w:ascii="Manrope" w:hAnsi="Manrope"/>
                <w:sz w:val="18"/>
                <w:szCs w:val="18"/>
              </w:rPr>
              <w:t xml:space="preserve"> You can refer to</w:t>
            </w:r>
            <w:r w:rsidR="004D3805" w:rsidRPr="003C5D45">
              <w:rPr>
                <w:rFonts w:ascii="Manrope" w:hAnsi="Manrope"/>
                <w:sz w:val="18"/>
                <w:szCs w:val="18"/>
              </w:rPr>
              <w:t xml:space="preserve">, but are not limited to, the following creativity elements: </w:t>
            </w:r>
          </w:p>
          <w:p w14:paraId="02F01585" w14:textId="518E0298" w:rsidR="00AE3C8E" w:rsidRPr="003C5D45" w:rsidRDefault="00AE3C8E" w:rsidP="00AE3C8E">
            <w:pPr>
              <w:rPr>
                <w:rFonts w:ascii="Manrope" w:hAnsi="Manrope"/>
                <w:sz w:val="18"/>
                <w:szCs w:val="18"/>
              </w:rPr>
            </w:pPr>
            <w:r w:rsidRPr="003C5D45">
              <w:rPr>
                <w:rFonts w:ascii="Manrope" w:hAnsi="Manrope"/>
                <w:sz w:val="18"/>
                <w:szCs w:val="18"/>
              </w:rPr>
              <w:t>Use of Creative and Cultural Practices</w:t>
            </w:r>
            <w:r w:rsidR="00CC687C" w:rsidRPr="003C5D45">
              <w:rPr>
                <w:rFonts w:ascii="Manrope" w:hAnsi="Manrope"/>
                <w:sz w:val="18"/>
                <w:szCs w:val="18"/>
              </w:rPr>
              <w:t xml:space="preserve"> // Design Quality and Experience // Collaboration and Creative Capacity // Scalability and Knowledge Transfer of Creative Methods //  </w:t>
            </w:r>
          </w:p>
          <w:p w14:paraId="2D619721" w14:textId="408BA68C" w:rsidR="00F67357" w:rsidRPr="003C5D45" w:rsidRDefault="00E14E8D">
            <w:pPr>
              <w:jc w:val="left"/>
              <w:rPr>
                <w:rFonts w:ascii="Manrope" w:hAnsi="Manrope"/>
                <w:sz w:val="14"/>
                <w:szCs w:val="14"/>
              </w:rPr>
            </w:pPr>
            <w:r w:rsidRPr="003C5D45">
              <w:rPr>
                <w:rFonts w:ascii="Manrope" w:hAnsi="Manrope"/>
                <w:sz w:val="14"/>
                <w:szCs w:val="14"/>
              </w:rPr>
              <w:t xml:space="preserve"> </w:t>
            </w:r>
            <w:r w:rsidR="00F67357" w:rsidRPr="003C5D45">
              <w:rPr>
                <w:rFonts w:ascii="Manrope" w:hAnsi="Manrope"/>
                <w:sz w:val="14"/>
                <w:szCs w:val="14"/>
              </w:rPr>
              <w:t xml:space="preserve"> </w:t>
            </w:r>
          </w:p>
          <w:p w14:paraId="6C83BD50" w14:textId="77777777" w:rsidR="00E14E8D" w:rsidRPr="003C5D45" w:rsidRDefault="00E14E8D">
            <w:pPr>
              <w:jc w:val="left"/>
              <w:rPr>
                <w:rFonts w:ascii="Manrope" w:hAnsi="Manrope"/>
                <w:sz w:val="14"/>
                <w:szCs w:val="14"/>
              </w:rPr>
            </w:pPr>
          </w:p>
          <w:p w14:paraId="20EAF973" w14:textId="77777777" w:rsidR="00E14E8D" w:rsidRPr="003C5D45" w:rsidRDefault="00E14E8D">
            <w:pPr>
              <w:jc w:val="left"/>
              <w:rPr>
                <w:rFonts w:ascii="Manrope" w:hAnsi="Manrope"/>
                <w:sz w:val="18"/>
                <w:szCs w:val="18"/>
              </w:rPr>
            </w:pPr>
          </w:p>
          <w:p w14:paraId="0426D0B9" w14:textId="77777777" w:rsidR="00E14E8D" w:rsidRPr="003C5D45" w:rsidRDefault="00E14E8D">
            <w:pPr>
              <w:jc w:val="left"/>
              <w:rPr>
                <w:rFonts w:ascii="Manrope" w:hAnsi="Manrope"/>
                <w:sz w:val="18"/>
                <w:szCs w:val="18"/>
              </w:rPr>
            </w:pPr>
          </w:p>
          <w:p w14:paraId="12D65806" w14:textId="77777777" w:rsidR="00E14E8D" w:rsidRPr="003C5D45" w:rsidRDefault="00E14E8D">
            <w:pPr>
              <w:jc w:val="left"/>
              <w:rPr>
                <w:rFonts w:ascii="Manrope" w:hAnsi="Manrope"/>
                <w:sz w:val="18"/>
                <w:szCs w:val="18"/>
              </w:rPr>
            </w:pPr>
          </w:p>
          <w:p w14:paraId="28B301CE" w14:textId="77777777" w:rsidR="00E14E8D" w:rsidRPr="003C5D45" w:rsidRDefault="00E14E8D">
            <w:pPr>
              <w:jc w:val="left"/>
              <w:rPr>
                <w:rFonts w:ascii="Manrope" w:hAnsi="Manrope"/>
                <w:sz w:val="18"/>
                <w:szCs w:val="18"/>
              </w:rPr>
            </w:pPr>
          </w:p>
          <w:p w14:paraId="4DEFD594" w14:textId="77777777" w:rsidR="00E14E8D" w:rsidRPr="003C5D45" w:rsidRDefault="00E14E8D">
            <w:pPr>
              <w:jc w:val="left"/>
              <w:rPr>
                <w:rFonts w:ascii="Manrope" w:hAnsi="Manrope"/>
                <w:sz w:val="18"/>
                <w:szCs w:val="18"/>
              </w:rPr>
            </w:pPr>
          </w:p>
          <w:p w14:paraId="55D5DB39" w14:textId="77777777" w:rsidR="00E14E8D" w:rsidRPr="003C5D45" w:rsidRDefault="00E14E8D">
            <w:pPr>
              <w:jc w:val="left"/>
              <w:rPr>
                <w:rFonts w:ascii="Manrope" w:hAnsi="Manrope"/>
                <w:sz w:val="18"/>
                <w:szCs w:val="18"/>
              </w:rPr>
            </w:pPr>
          </w:p>
          <w:p w14:paraId="4B5CD346" w14:textId="77777777" w:rsidR="00E14E8D" w:rsidRPr="003C5D45" w:rsidRDefault="00E14E8D">
            <w:pPr>
              <w:jc w:val="left"/>
              <w:rPr>
                <w:rFonts w:ascii="Manrope" w:hAnsi="Manrope"/>
                <w:sz w:val="18"/>
                <w:szCs w:val="18"/>
              </w:rPr>
            </w:pPr>
          </w:p>
          <w:p w14:paraId="08D6FDBE" w14:textId="77777777" w:rsidR="00E14E8D" w:rsidRPr="003C5D45" w:rsidRDefault="00E14E8D">
            <w:pPr>
              <w:jc w:val="left"/>
              <w:rPr>
                <w:rFonts w:ascii="Manrope" w:hAnsi="Manrope"/>
                <w:sz w:val="18"/>
                <w:szCs w:val="18"/>
              </w:rPr>
            </w:pPr>
          </w:p>
          <w:p w14:paraId="04C7C36E" w14:textId="77777777" w:rsidR="00E14E8D" w:rsidRPr="003C5D45" w:rsidRDefault="00E14E8D">
            <w:pPr>
              <w:jc w:val="left"/>
              <w:rPr>
                <w:rFonts w:ascii="Manrope" w:hAnsi="Manrope"/>
                <w:sz w:val="18"/>
                <w:szCs w:val="18"/>
              </w:rPr>
            </w:pPr>
          </w:p>
          <w:p w14:paraId="041EB5BE" w14:textId="77777777" w:rsidR="00E14E8D" w:rsidRPr="003C5D45" w:rsidRDefault="00E14E8D">
            <w:pPr>
              <w:jc w:val="left"/>
              <w:rPr>
                <w:rFonts w:ascii="Manrope" w:hAnsi="Manrope"/>
                <w:sz w:val="18"/>
                <w:szCs w:val="18"/>
              </w:rPr>
            </w:pPr>
          </w:p>
          <w:p w14:paraId="059CB8BB" w14:textId="77777777" w:rsidR="00E14E8D" w:rsidRPr="003C5D45" w:rsidRDefault="00E14E8D">
            <w:pPr>
              <w:jc w:val="left"/>
              <w:rPr>
                <w:rFonts w:ascii="Manrope" w:hAnsi="Manrope"/>
                <w:sz w:val="18"/>
                <w:szCs w:val="18"/>
              </w:rPr>
            </w:pPr>
          </w:p>
          <w:p w14:paraId="69676D9F" w14:textId="77777777" w:rsidR="00E14E8D" w:rsidRPr="003C5D45" w:rsidRDefault="00E14E8D">
            <w:pPr>
              <w:jc w:val="left"/>
              <w:rPr>
                <w:rFonts w:ascii="Manrope" w:hAnsi="Manrope"/>
                <w:sz w:val="18"/>
                <w:szCs w:val="18"/>
              </w:rPr>
            </w:pPr>
          </w:p>
          <w:p w14:paraId="5122717C" w14:textId="77777777" w:rsidR="00E14E8D" w:rsidRPr="003C5D45" w:rsidRDefault="00E14E8D">
            <w:pPr>
              <w:jc w:val="left"/>
              <w:rPr>
                <w:rFonts w:ascii="Manrope" w:hAnsi="Manrope"/>
                <w:sz w:val="18"/>
                <w:szCs w:val="18"/>
              </w:rPr>
            </w:pPr>
          </w:p>
          <w:p w14:paraId="118AB7F3" w14:textId="77777777" w:rsidR="00E14E8D" w:rsidRPr="003C5D45" w:rsidRDefault="00E14E8D">
            <w:pPr>
              <w:jc w:val="left"/>
              <w:rPr>
                <w:rFonts w:ascii="Manrope" w:hAnsi="Manrope"/>
                <w:sz w:val="18"/>
                <w:szCs w:val="18"/>
              </w:rPr>
            </w:pPr>
          </w:p>
          <w:p w14:paraId="7E81F3B6" w14:textId="77777777" w:rsidR="00E14E8D" w:rsidRPr="003C5D45" w:rsidRDefault="00E14E8D">
            <w:pPr>
              <w:jc w:val="left"/>
              <w:rPr>
                <w:rFonts w:ascii="Manrope" w:hAnsi="Manrope"/>
                <w:sz w:val="18"/>
                <w:szCs w:val="18"/>
              </w:rPr>
            </w:pPr>
          </w:p>
          <w:p w14:paraId="061A02B1" w14:textId="77777777" w:rsidR="00E14E8D" w:rsidRPr="003C5D45" w:rsidRDefault="00E14E8D">
            <w:pPr>
              <w:jc w:val="left"/>
              <w:rPr>
                <w:rFonts w:ascii="Manrope" w:hAnsi="Manrope"/>
                <w:sz w:val="18"/>
                <w:szCs w:val="18"/>
              </w:rPr>
            </w:pPr>
          </w:p>
          <w:p w14:paraId="48C2B413" w14:textId="77777777" w:rsidR="00E14E8D" w:rsidRPr="003C5D45" w:rsidRDefault="00E14E8D">
            <w:pPr>
              <w:jc w:val="left"/>
              <w:rPr>
                <w:rFonts w:ascii="Manrope" w:hAnsi="Manrope"/>
                <w:sz w:val="18"/>
                <w:szCs w:val="18"/>
              </w:rPr>
            </w:pPr>
          </w:p>
          <w:p w14:paraId="6FE6EA60" w14:textId="77777777" w:rsidR="00E14E8D" w:rsidRPr="003C5D45" w:rsidRDefault="00E14E8D">
            <w:pPr>
              <w:jc w:val="left"/>
              <w:rPr>
                <w:rFonts w:ascii="Manrope" w:hAnsi="Manrope"/>
                <w:sz w:val="18"/>
                <w:szCs w:val="18"/>
              </w:rPr>
            </w:pPr>
          </w:p>
          <w:p w14:paraId="6E3DEA9E" w14:textId="77777777" w:rsidR="00E14E8D" w:rsidRPr="003C5D45" w:rsidRDefault="00E14E8D">
            <w:pPr>
              <w:jc w:val="left"/>
              <w:rPr>
                <w:rFonts w:ascii="Manrope" w:hAnsi="Manrope"/>
                <w:sz w:val="18"/>
                <w:szCs w:val="18"/>
              </w:rPr>
            </w:pPr>
          </w:p>
          <w:p w14:paraId="0A213D2F" w14:textId="2B28EAA3" w:rsidR="00E14E8D" w:rsidRPr="003C5D45" w:rsidRDefault="00E14E8D">
            <w:pPr>
              <w:jc w:val="left"/>
              <w:rPr>
                <w:rFonts w:ascii="Manrope" w:hAnsi="Manrope"/>
                <w:sz w:val="18"/>
                <w:szCs w:val="18"/>
              </w:rPr>
            </w:pPr>
          </w:p>
        </w:tc>
      </w:tr>
    </w:tbl>
    <w:p w14:paraId="5DC100A9" w14:textId="77777777" w:rsidR="00F67357" w:rsidRPr="003C5D45" w:rsidRDefault="00F67357"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p w14:paraId="50434ECD" w14:textId="70F1C69F" w:rsidR="00F67357" w:rsidRPr="003C5D45" w:rsidRDefault="00E14E8D" w:rsidP="008D5470">
      <w:pPr>
        <w:pStyle w:val="Heading3"/>
        <w:pageBreakBefore/>
        <w:spacing w:after="0"/>
        <w:rPr>
          <w:rFonts w:ascii="Manrope" w:hAnsi="Manrope"/>
          <w:b/>
          <w:color w:val="317A55"/>
        </w:rPr>
      </w:pPr>
      <w:r w:rsidRPr="003C5D45">
        <w:rPr>
          <w:rFonts w:ascii="Manrope" w:hAnsi="Manrope"/>
          <w:b/>
          <w:color w:val="317A55"/>
        </w:rPr>
        <w:lastRenderedPageBreak/>
        <w:t>4</w:t>
      </w:r>
      <w:r w:rsidR="00F67357" w:rsidRPr="003C5D45">
        <w:rPr>
          <w:rFonts w:ascii="Manrope" w:hAnsi="Manrope"/>
          <w:b/>
          <w:color w:val="317A55"/>
        </w:rPr>
        <w:t>. Declaration of Pre-Existing Rights (IPR)</w:t>
      </w:r>
    </w:p>
    <w:p w14:paraId="4132EE88" w14:textId="77777777" w:rsidR="00F67357" w:rsidRPr="003C5D45" w:rsidRDefault="00F67357"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p w14:paraId="59F5AC00" w14:textId="77777777" w:rsidR="00F67357" w:rsidRPr="003C5D45" w:rsidRDefault="00F67357" w:rsidP="00F67357">
      <w:pPr>
        <w:pBdr>
          <w:top w:val="nil"/>
          <w:left w:val="nil"/>
          <w:bottom w:val="nil"/>
          <w:right w:val="nil"/>
          <w:between w:val="nil"/>
        </w:pBdr>
        <w:spacing w:after="0" w:line="240" w:lineRule="auto"/>
        <w:ind w:left="1843" w:hanging="1843"/>
        <w:contextualSpacing/>
        <w:jc w:val="left"/>
        <w:rPr>
          <w:rStyle w:val="IntenseReference"/>
          <w:rFonts w:ascii="Manrope" w:hAnsi="Manrope" w:cs="Arial"/>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8370"/>
        <w:gridCol w:w="1350"/>
      </w:tblGrid>
      <w:tr w:rsidR="00F67357" w:rsidRPr="003C5D45" w14:paraId="2D5845FE" w14:textId="77777777">
        <w:trPr>
          <w:trHeight w:val="610"/>
        </w:trPr>
        <w:tc>
          <w:tcPr>
            <w:tcW w:w="9720" w:type="dxa"/>
            <w:gridSpan w:val="2"/>
            <w:shd w:val="clear" w:color="auto" w:fill="D9D9D9"/>
            <w:vAlign w:val="center"/>
          </w:tcPr>
          <w:p w14:paraId="40D4589D" w14:textId="56290F94" w:rsidR="00F67357" w:rsidRPr="003C5D45" w:rsidRDefault="00F67357">
            <w:pPr>
              <w:pBdr>
                <w:top w:val="nil"/>
                <w:left w:val="nil"/>
                <w:bottom w:val="nil"/>
                <w:right w:val="nil"/>
                <w:between w:val="nil"/>
              </w:pBdr>
              <w:rPr>
                <w:rFonts w:ascii="Manrope SemiBold" w:hAnsi="Manrope SemiBold"/>
                <w:color w:val="000000" w:themeColor="text1"/>
                <w:sz w:val="18"/>
                <w:szCs w:val="18"/>
              </w:rPr>
            </w:pPr>
            <w:r w:rsidRPr="003C5D45">
              <w:rPr>
                <w:rFonts w:ascii="Manrope SemiBold" w:hAnsi="Manrope SemiBold"/>
                <w:color w:val="000000" w:themeColor="text1"/>
                <w:sz w:val="18"/>
                <w:szCs w:val="18"/>
              </w:rPr>
              <w:t>DECLARATION OF PRE-EXISTING RIGHTS (IPR)</w:t>
            </w:r>
          </w:p>
        </w:tc>
      </w:tr>
      <w:tr w:rsidR="00F67357" w:rsidRPr="003C5D45" w14:paraId="4B9F784D" w14:textId="77777777" w:rsidTr="00402D1A">
        <w:trPr>
          <w:trHeight w:val="1260"/>
        </w:trPr>
        <w:tc>
          <w:tcPr>
            <w:tcW w:w="9720" w:type="dxa"/>
            <w:gridSpan w:val="2"/>
          </w:tcPr>
          <w:p w14:paraId="2E81FBA3" w14:textId="76D1F8C7" w:rsidR="00F67357" w:rsidRPr="003C5D45" w:rsidRDefault="00F67357" w:rsidP="00402D1A">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Provide a list of the pre-existing rights (Background) relevant to the Tenderer's proposed solution, in order to allow IPR dependencies to be assessed. A final list will have to be provided and will be agreed on within 30 days following the awarding of the Framework Agreement, see PCP time schedule in the Request for Tenders.</w:t>
            </w:r>
          </w:p>
        </w:tc>
      </w:tr>
      <w:tr w:rsidR="00F67357" w:rsidRPr="003C5D45" w14:paraId="3D00DFF5" w14:textId="77777777">
        <w:trPr>
          <w:trHeight w:val="700"/>
        </w:trPr>
        <w:tc>
          <w:tcPr>
            <w:tcW w:w="8370" w:type="dxa"/>
            <w:vAlign w:val="center"/>
          </w:tcPr>
          <w:p w14:paraId="3FD704E1"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Does this Tender involve ethical issues? If YES, include an ethics self-assessment, with explanations how the issues will be addressed.</w:t>
            </w:r>
          </w:p>
        </w:tc>
        <w:tc>
          <w:tcPr>
            <w:tcW w:w="1350" w:type="dxa"/>
            <w:vAlign w:val="center"/>
          </w:tcPr>
          <w:p w14:paraId="36E2FC96" w14:textId="77777777" w:rsidR="00F67357" w:rsidRPr="003C5D45" w:rsidRDefault="00F67357">
            <w:pPr>
              <w:pBdr>
                <w:top w:val="nil"/>
                <w:left w:val="nil"/>
                <w:bottom w:val="nil"/>
                <w:right w:val="nil"/>
                <w:between w:val="nil"/>
              </w:pBdr>
              <w:rPr>
                <w:rFonts w:ascii="Manrope" w:hAnsi="Manrope"/>
                <w:b/>
                <w:color w:val="000000"/>
                <w:sz w:val="18"/>
                <w:szCs w:val="18"/>
              </w:rPr>
            </w:pPr>
            <w:r w:rsidRPr="003C5D45">
              <w:rPr>
                <w:rFonts w:ascii="Manrope" w:hAnsi="Manrope"/>
                <w:color w:val="000000"/>
                <w:sz w:val="18"/>
                <w:szCs w:val="18"/>
              </w:rPr>
              <w:t xml:space="preserve"> YES   /   NO</w:t>
            </w:r>
          </w:p>
        </w:tc>
      </w:tr>
      <w:tr w:rsidR="00F67357" w:rsidRPr="003C5D45" w14:paraId="08057440" w14:textId="77777777">
        <w:trPr>
          <w:trHeight w:val="980"/>
        </w:trPr>
        <w:tc>
          <w:tcPr>
            <w:tcW w:w="8370" w:type="dxa"/>
            <w:vAlign w:val="center"/>
          </w:tcPr>
          <w:p w14:paraId="659C8F32"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Does this Tender involve activities or results that may raise security issues and/or EU-classified information as background or results? If YES, explain how these issues will be addressed.</w:t>
            </w:r>
          </w:p>
        </w:tc>
        <w:tc>
          <w:tcPr>
            <w:tcW w:w="1350" w:type="dxa"/>
            <w:vAlign w:val="center"/>
          </w:tcPr>
          <w:p w14:paraId="422E5F29" w14:textId="77777777" w:rsidR="00F67357" w:rsidRPr="003C5D45" w:rsidRDefault="00F67357">
            <w:pPr>
              <w:pBdr>
                <w:top w:val="nil"/>
                <w:left w:val="nil"/>
                <w:bottom w:val="nil"/>
                <w:right w:val="nil"/>
                <w:between w:val="nil"/>
              </w:pBdr>
              <w:rPr>
                <w:rFonts w:ascii="Manrope" w:hAnsi="Manrope"/>
                <w:b/>
                <w:color w:val="000000"/>
                <w:sz w:val="18"/>
                <w:szCs w:val="18"/>
              </w:rPr>
            </w:pPr>
            <w:r w:rsidRPr="003C5D45">
              <w:rPr>
                <w:rFonts w:ascii="Manrope" w:hAnsi="Manrope"/>
                <w:color w:val="000000"/>
                <w:sz w:val="18"/>
                <w:szCs w:val="18"/>
              </w:rPr>
              <w:t xml:space="preserve"> YES   /   NO</w:t>
            </w:r>
          </w:p>
        </w:tc>
      </w:tr>
    </w:tbl>
    <w:p w14:paraId="5449723F" w14:textId="77777777" w:rsidR="00F67357" w:rsidRPr="003C5D45" w:rsidRDefault="00F67357" w:rsidP="00F67357">
      <w:pPr>
        <w:pBdr>
          <w:top w:val="nil"/>
          <w:left w:val="nil"/>
          <w:bottom w:val="nil"/>
          <w:right w:val="nil"/>
          <w:between w:val="nil"/>
        </w:pBdr>
        <w:spacing w:after="0"/>
        <w:rPr>
          <w:rFonts w:ascii="Manrope" w:hAnsi="Manrope"/>
          <w:color w:val="000000"/>
          <w:sz w:val="18"/>
          <w:szCs w:val="18"/>
        </w:rPr>
      </w:pPr>
    </w:p>
    <w:tbl>
      <w:tblPr>
        <w:tblW w:w="9720" w:type="dxa"/>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400" w:firstRow="0" w:lastRow="0" w:firstColumn="0" w:lastColumn="0" w:noHBand="0" w:noVBand="1"/>
      </w:tblPr>
      <w:tblGrid>
        <w:gridCol w:w="2825"/>
        <w:gridCol w:w="6895"/>
      </w:tblGrid>
      <w:tr w:rsidR="00F67357" w:rsidRPr="003C5D45" w14:paraId="37EF3FC6" w14:textId="77777777" w:rsidTr="003C5D45">
        <w:trPr>
          <w:trHeight w:val="947"/>
        </w:trPr>
        <w:tc>
          <w:tcPr>
            <w:tcW w:w="9720" w:type="dxa"/>
            <w:gridSpan w:val="2"/>
            <w:shd w:val="clear" w:color="auto" w:fill="317A55"/>
            <w:vAlign w:val="center"/>
          </w:tcPr>
          <w:p w14:paraId="20B0C12B" w14:textId="54E776AB" w:rsidR="00F67357" w:rsidRPr="003C5D45" w:rsidRDefault="00F67357">
            <w:pPr>
              <w:rPr>
                <w:rFonts w:ascii="Manrope" w:hAnsi="Manrope"/>
                <w:color w:val="FFFFFF"/>
                <w:sz w:val="18"/>
                <w:szCs w:val="18"/>
              </w:rPr>
            </w:pPr>
            <w:r w:rsidRPr="003C5D45">
              <w:rPr>
                <w:rFonts w:ascii="Manrope" w:hAnsi="Manrope"/>
                <w:color w:val="FFFFFF"/>
                <w:sz w:val="18"/>
                <w:szCs w:val="18"/>
              </w:rPr>
              <w:t>I, the undersigned, being the authorised signatory of the Tenderer*</w:t>
            </w:r>
            <w:r w:rsidRPr="003C5D45">
              <w:rPr>
                <w:rFonts w:ascii="Manrope" w:hAnsi="Manrope"/>
                <w:i/>
                <w:color w:val="FFFFFF"/>
                <w:sz w:val="18"/>
                <w:szCs w:val="18"/>
              </w:rPr>
              <w:t>,</w:t>
            </w:r>
            <w:r w:rsidRPr="003C5D45">
              <w:rPr>
                <w:rFonts w:ascii="Manrope" w:hAnsi="Manrope"/>
                <w:color w:val="FFFFFF"/>
                <w:sz w:val="18"/>
                <w:szCs w:val="18"/>
              </w:rPr>
              <w:t xml:space="preserve"> hereby declare that I, or my </w:t>
            </w:r>
            <w:r w:rsidR="00B029E4">
              <w:rPr>
                <w:rFonts w:ascii="Manrope" w:hAnsi="Manrope"/>
                <w:color w:val="FFFFFF"/>
                <w:sz w:val="18"/>
                <w:szCs w:val="18"/>
              </w:rPr>
              <w:t>organisation</w:t>
            </w:r>
            <w:r w:rsidRPr="003C5D45">
              <w:rPr>
                <w:rFonts w:ascii="Manrope" w:hAnsi="Manrope"/>
                <w:color w:val="FFFFFF"/>
                <w:sz w:val="18"/>
                <w:szCs w:val="18"/>
              </w:rPr>
              <w:t>, provided accurate information</w:t>
            </w:r>
          </w:p>
        </w:tc>
      </w:tr>
      <w:tr w:rsidR="00F67357" w:rsidRPr="003C5D45" w14:paraId="19DA57F5" w14:textId="77777777" w:rsidTr="00B029E4">
        <w:trPr>
          <w:trHeight w:val="880"/>
        </w:trPr>
        <w:tc>
          <w:tcPr>
            <w:tcW w:w="2825" w:type="dxa"/>
            <w:vAlign w:val="center"/>
          </w:tcPr>
          <w:p w14:paraId="706E6EC3" w14:textId="7A80E199"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Name</w:t>
            </w:r>
          </w:p>
        </w:tc>
        <w:tc>
          <w:tcPr>
            <w:tcW w:w="6895" w:type="dxa"/>
            <w:vAlign w:val="center"/>
          </w:tcPr>
          <w:p w14:paraId="579C14E4" w14:textId="77777777" w:rsidR="00F67357" w:rsidRPr="003C5D45" w:rsidRDefault="00F67357">
            <w:pPr>
              <w:pBdr>
                <w:top w:val="nil"/>
                <w:left w:val="nil"/>
                <w:bottom w:val="nil"/>
                <w:right w:val="nil"/>
                <w:between w:val="nil"/>
              </w:pBdr>
              <w:rPr>
                <w:rFonts w:ascii="Manrope" w:hAnsi="Manrope"/>
                <w:color w:val="000000"/>
                <w:sz w:val="18"/>
                <w:szCs w:val="18"/>
              </w:rPr>
            </w:pPr>
          </w:p>
        </w:tc>
      </w:tr>
      <w:tr w:rsidR="00F67357" w:rsidRPr="003C5D45" w14:paraId="69F7284D" w14:textId="77777777" w:rsidTr="00B029E4">
        <w:trPr>
          <w:trHeight w:val="840"/>
        </w:trPr>
        <w:tc>
          <w:tcPr>
            <w:tcW w:w="2825" w:type="dxa"/>
            <w:vAlign w:val="center"/>
          </w:tcPr>
          <w:p w14:paraId="686CFF69" w14:textId="176E7B1E"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 xml:space="preserve">Name of </w:t>
            </w:r>
            <w:r w:rsidR="00B029E4">
              <w:rPr>
                <w:rFonts w:ascii="Manrope" w:hAnsi="Manrope"/>
                <w:color w:val="000000"/>
                <w:sz w:val="18"/>
                <w:szCs w:val="18"/>
              </w:rPr>
              <w:t xml:space="preserve">the </w:t>
            </w:r>
            <w:r w:rsidRPr="003C5D45">
              <w:rPr>
                <w:rFonts w:ascii="Manrope" w:hAnsi="Manrope"/>
                <w:color w:val="000000"/>
                <w:sz w:val="18"/>
                <w:szCs w:val="18"/>
              </w:rPr>
              <w:t>Authorised Signatory</w:t>
            </w:r>
          </w:p>
        </w:tc>
        <w:tc>
          <w:tcPr>
            <w:tcW w:w="6895" w:type="dxa"/>
            <w:vAlign w:val="center"/>
          </w:tcPr>
          <w:p w14:paraId="388F3BD5" w14:textId="77777777" w:rsidR="00F67357" w:rsidRPr="003C5D45" w:rsidRDefault="00F67357">
            <w:pPr>
              <w:pBdr>
                <w:top w:val="nil"/>
                <w:left w:val="nil"/>
                <w:bottom w:val="nil"/>
                <w:right w:val="nil"/>
                <w:between w:val="nil"/>
              </w:pBdr>
              <w:rPr>
                <w:rFonts w:ascii="Manrope" w:hAnsi="Manrope"/>
                <w:color w:val="000000"/>
                <w:sz w:val="18"/>
                <w:szCs w:val="18"/>
              </w:rPr>
            </w:pPr>
          </w:p>
        </w:tc>
      </w:tr>
      <w:tr w:rsidR="00F67357" w:rsidRPr="003C5D45" w14:paraId="5E42B4BF" w14:textId="77777777" w:rsidTr="00B029E4">
        <w:trPr>
          <w:trHeight w:val="820"/>
        </w:trPr>
        <w:tc>
          <w:tcPr>
            <w:tcW w:w="2825" w:type="dxa"/>
            <w:vAlign w:val="center"/>
          </w:tcPr>
          <w:p w14:paraId="49D20E94" w14:textId="1982CB5C" w:rsidR="00F67357" w:rsidRPr="003C5D45" w:rsidRDefault="00B029E4">
            <w:pPr>
              <w:pBdr>
                <w:top w:val="nil"/>
                <w:left w:val="nil"/>
                <w:bottom w:val="nil"/>
                <w:right w:val="nil"/>
                <w:between w:val="nil"/>
              </w:pBdr>
              <w:jc w:val="left"/>
              <w:rPr>
                <w:rFonts w:ascii="Manrope" w:hAnsi="Manrope"/>
                <w:b/>
                <w:color w:val="000000"/>
                <w:sz w:val="18"/>
                <w:szCs w:val="18"/>
              </w:rPr>
            </w:pPr>
            <w:r>
              <w:rPr>
                <w:rFonts w:ascii="Manrope" w:hAnsi="Manrope"/>
                <w:color w:val="000000"/>
                <w:sz w:val="18"/>
                <w:szCs w:val="18"/>
              </w:rPr>
              <w:t>Position</w:t>
            </w:r>
          </w:p>
        </w:tc>
        <w:tc>
          <w:tcPr>
            <w:tcW w:w="6895" w:type="dxa"/>
            <w:vAlign w:val="center"/>
          </w:tcPr>
          <w:p w14:paraId="1A86203B" w14:textId="77777777" w:rsidR="00F67357" w:rsidRPr="003C5D45" w:rsidRDefault="00F67357">
            <w:pPr>
              <w:pBdr>
                <w:top w:val="nil"/>
                <w:left w:val="nil"/>
                <w:bottom w:val="nil"/>
                <w:right w:val="nil"/>
                <w:between w:val="nil"/>
              </w:pBdr>
              <w:rPr>
                <w:rFonts w:ascii="Manrope" w:hAnsi="Manrope"/>
                <w:b/>
                <w:color w:val="000000"/>
                <w:sz w:val="18"/>
                <w:szCs w:val="18"/>
              </w:rPr>
            </w:pPr>
          </w:p>
          <w:p w14:paraId="268F3075" w14:textId="77777777" w:rsidR="00F67357" w:rsidRPr="003C5D45" w:rsidRDefault="00F67357">
            <w:pPr>
              <w:pBdr>
                <w:top w:val="nil"/>
                <w:left w:val="nil"/>
                <w:bottom w:val="nil"/>
                <w:right w:val="nil"/>
                <w:between w:val="nil"/>
              </w:pBdr>
              <w:rPr>
                <w:rFonts w:ascii="Manrope" w:hAnsi="Manrope"/>
                <w:b/>
                <w:color w:val="000000"/>
                <w:sz w:val="18"/>
                <w:szCs w:val="18"/>
              </w:rPr>
            </w:pPr>
          </w:p>
        </w:tc>
      </w:tr>
      <w:tr w:rsidR="00F67357" w:rsidRPr="003C5D45" w14:paraId="4DB8146E" w14:textId="77777777" w:rsidTr="00B029E4">
        <w:trPr>
          <w:trHeight w:val="800"/>
        </w:trPr>
        <w:tc>
          <w:tcPr>
            <w:tcW w:w="2825" w:type="dxa"/>
            <w:vAlign w:val="center"/>
          </w:tcPr>
          <w:p w14:paraId="401CDEBA" w14:textId="62ED8E6A"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Signature</w:t>
            </w:r>
            <w:r w:rsidR="00B029E4">
              <w:rPr>
                <w:rFonts w:ascii="Manrope" w:hAnsi="Manrope"/>
                <w:color w:val="000000"/>
                <w:sz w:val="18"/>
                <w:szCs w:val="18"/>
              </w:rPr>
              <w:t xml:space="preserve"> and stamp, if available</w:t>
            </w:r>
          </w:p>
        </w:tc>
        <w:tc>
          <w:tcPr>
            <w:tcW w:w="6895" w:type="dxa"/>
            <w:vAlign w:val="center"/>
          </w:tcPr>
          <w:p w14:paraId="4998573A" w14:textId="77777777" w:rsidR="00F67357" w:rsidRPr="003C5D45" w:rsidRDefault="00F67357">
            <w:pPr>
              <w:pBdr>
                <w:top w:val="nil"/>
                <w:left w:val="nil"/>
                <w:bottom w:val="nil"/>
                <w:right w:val="nil"/>
                <w:between w:val="nil"/>
              </w:pBdr>
              <w:rPr>
                <w:rFonts w:ascii="Manrope" w:hAnsi="Manrope"/>
                <w:b/>
                <w:color w:val="000000"/>
                <w:sz w:val="18"/>
                <w:szCs w:val="18"/>
              </w:rPr>
            </w:pPr>
          </w:p>
          <w:p w14:paraId="745721C9" w14:textId="77777777" w:rsidR="00F67357" w:rsidRPr="003C5D45" w:rsidRDefault="00F67357">
            <w:pPr>
              <w:pBdr>
                <w:top w:val="nil"/>
                <w:left w:val="nil"/>
                <w:bottom w:val="nil"/>
                <w:right w:val="nil"/>
                <w:between w:val="nil"/>
              </w:pBdr>
              <w:rPr>
                <w:rFonts w:ascii="Manrope" w:hAnsi="Manrope"/>
                <w:b/>
                <w:color w:val="000000"/>
                <w:sz w:val="18"/>
                <w:szCs w:val="18"/>
              </w:rPr>
            </w:pPr>
          </w:p>
        </w:tc>
      </w:tr>
      <w:tr w:rsidR="00F67357" w:rsidRPr="003C5D45" w14:paraId="74931A0F" w14:textId="77777777" w:rsidTr="00B029E4">
        <w:trPr>
          <w:trHeight w:val="840"/>
        </w:trPr>
        <w:tc>
          <w:tcPr>
            <w:tcW w:w="2825" w:type="dxa"/>
            <w:vAlign w:val="center"/>
          </w:tcPr>
          <w:p w14:paraId="29F495E8" w14:textId="77777777" w:rsidR="00F67357" w:rsidRPr="003C5D45" w:rsidRDefault="00F67357">
            <w:pPr>
              <w:pBdr>
                <w:top w:val="nil"/>
                <w:left w:val="nil"/>
                <w:bottom w:val="nil"/>
                <w:right w:val="nil"/>
                <w:between w:val="nil"/>
              </w:pBdr>
              <w:jc w:val="left"/>
              <w:rPr>
                <w:rFonts w:ascii="Manrope" w:hAnsi="Manrope"/>
                <w:b/>
                <w:color w:val="000000"/>
                <w:sz w:val="18"/>
                <w:szCs w:val="18"/>
              </w:rPr>
            </w:pPr>
            <w:r w:rsidRPr="003C5D45">
              <w:rPr>
                <w:rFonts w:ascii="Manrope" w:hAnsi="Manrope"/>
                <w:color w:val="000000"/>
                <w:sz w:val="18"/>
                <w:szCs w:val="18"/>
              </w:rPr>
              <w:t>Date</w:t>
            </w:r>
          </w:p>
        </w:tc>
        <w:tc>
          <w:tcPr>
            <w:tcW w:w="6895" w:type="dxa"/>
            <w:vAlign w:val="center"/>
          </w:tcPr>
          <w:p w14:paraId="2727A5DF" w14:textId="77777777" w:rsidR="00F67357" w:rsidRPr="003C5D45" w:rsidRDefault="00F67357">
            <w:pPr>
              <w:pBdr>
                <w:top w:val="nil"/>
                <w:left w:val="nil"/>
                <w:bottom w:val="nil"/>
                <w:right w:val="nil"/>
                <w:between w:val="nil"/>
              </w:pBdr>
              <w:rPr>
                <w:rFonts w:ascii="Manrope" w:hAnsi="Manrope"/>
                <w:color w:val="000000"/>
                <w:sz w:val="18"/>
                <w:szCs w:val="18"/>
              </w:rPr>
            </w:pPr>
          </w:p>
          <w:p w14:paraId="37132584" w14:textId="77777777" w:rsidR="00F67357" w:rsidRPr="003C5D45" w:rsidRDefault="00F67357">
            <w:pPr>
              <w:pBdr>
                <w:top w:val="nil"/>
                <w:left w:val="nil"/>
                <w:bottom w:val="nil"/>
                <w:right w:val="nil"/>
                <w:between w:val="nil"/>
              </w:pBdr>
              <w:rPr>
                <w:rFonts w:ascii="Manrope" w:hAnsi="Manrope"/>
                <w:color w:val="000000"/>
                <w:sz w:val="18"/>
                <w:szCs w:val="18"/>
              </w:rPr>
            </w:pPr>
          </w:p>
        </w:tc>
      </w:tr>
    </w:tbl>
    <w:p w14:paraId="0E571912" w14:textId="77777777" w:rsidR="00F67357" w:rsidRPr="003C5D45" w:rsidRDefault="00F67357" w:rsidP="00F67357">
      <w:pPr>
        <w:pBdr>
          <w:top w:val="nil"/>
          <w:left w:val="nil"/>
          <w:bottom w:val="nil"/>
          <w:right w:val="nil"/>
          <w:between w:val="nil"/>
        </w:pBdr>
        <w:spacing w:after="0"/>
        <w:rPr>
          <w:rStyle w:val="IntenseReference"/>
          <w:rFonts w:ascii="Manrope" w:hAnsi="Manrope"/>
          <w:b w:val="0"/>
          <w:bCs w:val="0"/>
          <w:smallCaps w:val="0"/>
          <w:color w:val="000000"/>
          <w:sz w:val="18"/>
          <w:szCs w:val="18"/>
        </w:rPr>
      </w:pPr>
      <w:r w:rsidRPr="003C5D45">
        <w:rPr>
          <w:rFonts w:ascii="Manrope" w:hAnsi="Manrope"/>
          <w:i/>
          <w:color w:val="000000"/>
          <w:sz w:val="18"/>
          <w:szCs w:val="18"/>
        </w:rPr>
        <w:t>*in case of a consortium, this Tender Form should be signed by the Lead Tenderer</w:t>
      </w:r>
    </w:p>
    <w:p w14:paraId="3D9C42D5" w14:textId="77777777" w:rsidR="00F67357" w:rsidRPr="003C5D45" w:rsidRDefault="00F67357">
      <w:pPr>
        <w:rPr>
          <w:rFonts w:ascii="Manrope" w:hAnsi="Manrope"/>
          <w:b/>
          <w:bCs/>
          <w:color w:val="FFC000"/>
          <w:sz w:val="36"/>
          <w:szCs w:val="36"/>
        </w:rPr>
      </w:pPr>
    </w:p>
    <w:sectPr w:rsidR="00F67357" w:rsidRPr="003C5D45" w:rsidSect="00CD6788">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1A604" w14:textId="77777777" w:rsidR="007966DA" w:rsidRDefault="007966DA" w:rsidP="00CB0C7C">
      <w:pPr>
        <w:spacing w:after="0" w:line="240" w:lineRule="auto"/>
      </w:pPr>
      <w:r>
        <w:separator/>
      </w:r>
    </w:p>
  </w:endnote>
  <w:endnote w:type="continuationSeparator" w:id="0">
    <w:p w14:paraId="6D0EE6C8" w14:textId="77777777" w:rsidR="007966DA" w:rsidRDefault="007966DA" w:rsidP="00CB0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Manrope SemiBold">
    <w:altName w:val="Calibri"/>
    <w:panose1 w:val="00000000000000000000"/>
    <w:charset w:val="00"/>
    <w:family w:val="auto"/>
    <w:pitch w:val="variable"/>
    <w:sig w:usb0="A00002BF" w:usb1="5000206B" w:usb2="00000000" w:usb3="00000000" w:csb0="0000019F" w:csb1="00000000"/>
  </w:font>
  <w:font w:name="Manrope">
    <w:altName w:val="Calibri"/>
    <w:panose1 w:val="00000000000000000000"/>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17115"/>
      <w:docPartObj>
        <w:docPartGallery w:val="Page Numbers (Bottom of Page)"/>
        <w:docPartUnique/>
      </w:docPartObj>
    </w:sdtPr>
    <w:sdtContent>
      <w:p w14:paraId="589C0A69" w14:textId="462141F7" w:rsidR="003C5D45" w:rsidRDefault="003C5D45">
        <w:pPr>
          <w:pStyle w:val="Footer"/>
          <w:jc w:val="center"/>
        </w:pPr>
        <w:r>
          <w:fldChar w:fldCharType="begin"/>
        </w:r>
        <w:r>
          <w:instrText>PAGE   \* MERGEFORMAT</w:instrText>
        </w:r>
        <w:r>
          <w:fldChar w:fldCharType="separate"/>
        </w:r>
        <w:r>
          <w:rPr>
            <w:lang w:val="da-DK"/>
          </w:rPr>
          <w:t>2</w:t>
        </w:r>
        <w:r>
          <w:fldChar w:fldCharType="end"/>
        </w:r>
      </w:p>
    </w:sdtContent>
  </w:sdt>
  <w:p w14:paraId="48C877B4" w14:textId="77777777" w:rsidR="00CB0C7C" w:rsidRDefault="00CB0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6ABB5" w14:textId="77777777" w:rsidR="007966DA" w:rsidRDefault="007966DA" w:rsidP="00CB0C7C">
      <w:pPr>
        <w:spacing w:after="0" w:line="240" w:lineRule="auto"/>
      </w:pPr>
      <w:r>
        <w:separator/>
      </w:r>
    </w:p>
  </w:footnote>
  <w:footnote w:type="continuationSeparator" w:id="0">
    <w:p w14:paraId="4130AC5E" w14:textId="77777777" w:rsidR="007966DA" w:rsidRDefault="007966DA" w:rsidP="00CB0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6E26" w14:textId="3977AAD8" w:rsidR="00CB0C7C" w:rsidRDefault="003C5D45">
    <w:pPr>
      <w:pStyle w:val="Header"/>
    </w:pPr>
    <w:r w:rsidRPr="00A70C10">
      <w:rPr>
        <w:noProof/>
      </w:rPr>
      <w:drawing>
        <wp:anchor distT="0" distB="0" distL="114300" distR="114300" simplePos="0" relativeHeight="251660289" behindDoc="0" locked="0" layoutInCell="1" allowOverlap="1" wp14:anchorId="3EE1FCC8" wp14:editId="63F5B63A">
          <wp:simplePos x="0" y="0"/>
          <wp:positionH relativeFrom="leftMargin">
            <wp:posOffset>44450</wp:posOffset>
          </wp:positionH>
          <wp:positionV relativeFrom="paragraph">
            <wp:posOffset>-400685</wp:posOffset>
          </wp:positionV>
          <wp:extent cx="818707" cy="806894"/>
          <wp:effectExtent l="0" t="0" r="635" b="0"/>
          <wp:wrapThrough wrapText="bothSides">
            <wp:wrapPolygon edited="0">
              <wp:start x="0" y="0"/>
              <wp:lineTo x="0" y="20920"/>
              <wp:lineTo x="21114" y="20920"/>
              <wp:lineTo x="21114" y="0"/>
              <wp:lineTo x="0" y="0"/>
            </wp:wrapPolygon>
          </wp:wrapThrough>
          <wp:docPr id="1601163444" name="Picture 1" descr="A green dot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229659" name="Picture 1" descr="A green dots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18707" cy="8068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9C"/>
    <w:multiLevelType w:val="hybridMultilevel"/>
    <w:tmpl w:val="BDBA2250"/>
    <w:lvl w:ilvl="0" w:tplc="902665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61C66"/>
    <w:multiLevelType w:val="multilevel"/>
    <w:tmpl w:val="7BFA9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696128"/>
    <w:multiLevelType w:val="multilevel"/>
    <w:tmpl w:val="215872B0"/>
    <w:lvl w:ilvl="0">
      <w:start w:val="1"/>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3" w15:restartNumberingAfterBreak="0">
    <w:nsid w:val="0F8050DE"/>
    <w:multiLevelType w:val="multilevel"/>
    <w:tmpl w:val="2160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75BBF"/>
    <w:multiLevelType w:val="multilevel"/>
    <w:tmpl w:val="CB68E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44EF0"/>
    <w:multiLevelType w:val="multilevel"/>
    <w:tmpl w:val="0B1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90C3B"/>
    <w:multiLevelType w:val="multilevel"/>
    <w:tmpl w:val="B9B259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1575EE"/>
    <w:multiLevelType w:val="multilevel"/>
    <w:tmpl w:val="D6AE8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CB41DB3"/>
    <w:multiLevelType w:val="multilevel"/>
    <w:tmpl w:val="0A781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88790C"/>
    <w:multiLevelType w:val="multilevel"/>
    <w:tmpl w:val="0B16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1E60538"/>
    <w:multiLevelType w:val="multilevel"/>
    <w:tmpl w:val="E94A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B0A48"/>
    <w:multiLevelType w:val="multilevel"/>
    <w:tmpl w:val="4094E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DC82788"/>
    <w:multiLevelType w:val="multilevel"/>
    <w:tmpl w:val="B0CC0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41470913">
    <w:abstractNumId w:val="12"/>
  </w:num>
  <w:num w:numId="2" w16cid:durableId="898394262">
    <w:abstractNumId w:val="8"/>
  </w:num>
  <w:num w:numId="3" w16cid:durableId="110827619">
    <w:abstractNumId w:val="7"/>
  </w:num>
  <w:num w:numId="4" w16cid:durableId="569005793">
    <w:abstractNumId w:val="1"/>
  </w:num>
  <w:num w:numId="5" w16cid:durableId="40327570">
    <w:abstractNumId w:val="11"/>
  </w:num>
  <w:num w:numId="6" w16cid:durableId="966547741">
    <w:abstractNumId w:val="9"/>
  </w:num>
  <w:num w:numId="7" w16cid:durableId="991644134">
    <w:abstractNumId w:val="6"/>
  </w:num>
  <w:num w:numId="8" w16cid:durableId="2032873479">
    <w:abstractNumId w:val="0"/>
  </w:num>
  <w:num w:numId="9" w16cid:durableId="875653648">
    <w:abstractNumId w:val="2"/>
  </w:num>
  <w:num w:numId="10" w16cid:durableId="716197396">
    <w:abstractNumId w:val="3"/>
  </w:num>
  <w:num w:numId="11" w16cid:durableId="636029984">
    <w:abstractNumId w:val="4"/>
  </w:num>
  <w:num w:numId="12" w16cid:durableId="1779720665">
    <w:abstractNumId w:val="10"/>
  </w:num>
  <w:num w:numId="13" w16cid:durableId="1210188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57"/>
    <w:rsid w:val="00005CB8"/>
    <w:rsid w:val="00037D7F"/>
    <w:rsid w:val="0008506A"/>
    <w:rsid w:val="000A329F"/>
    <w:rsid w:val="000B25D7"/>
    <w:rsid w:val="000B5D8B"/>
    <w:rsid w:val="00104922"/>
    <w:rsid w:val="00115E0A"/>
    <w:rsid w:val="00131591"/>
    <w:rsid w:val="00135D81"/>
    <w:rsid w:val="001522B4"/>
    <w:rsid w:val="0018209B"/>
    <w:rsid w:val="001B5E48"/>
    <w:rsid w:val="00200FF5"/>
    <w:rsid w:val="0028202E"/>
    <w:rsid w:val="00303BBE"/>
    <w:rsid w:val="0030729D"/>
    <w:rsid w:val="00354364"/>
    <w:rsid w:val="00377162"/>
    <w:rsid w:val="003B1DAC"/>
    <w:rsid w:val="003C5D45"/>
    <w:rsid w:val="003F66CA"/>
    <w:rsid w:val="00402D1A"/>
    <w:rsid w:val="004135B9"/>
    <w:rsid w:val="00435170"/>
    <w:rsid w:val="00466734"/>
    <w:rsid w:val="00483862"/>
    <w:rsid w:val="004A504D"/>
    <w:rsid w:val="004D3805"/>
    <w:rsid w:val="004F4864"/>
    <w:rsid w:val="00541107"/>
    <w:rsid w:val="00542BFC"/>
    <w:rsid w:val="00560B9A"/>
    <w:rsid w:val="005651A5"/>
    <w:rsid w:val="00571C84"/>
    <w:rsid w:val="005B6021"/>
    <w:rsid w:val="00624EAF"/>
    <w:rsid w:val="0068575D"/>
    <w:rsid w:val="00685ED4"/>
    <w:rsid w:val="00696B5C"/>
    <w:rsid w:val="00737318"/>
    <w:rsid w:val="00757FDC"/>
    <w:rsid w:val="0077664E"/>
    <w:rsid w:val="00782FE4"/>
    <w:rsid w:val="007966DA"/>
    <w:rsid w:val="007A096F"/>
    <w:rsid w:val="007B1342"/>
    <w:rsid w:val="007B16B1"/>
    <w:rsid w:val="007D0033"/>
    <w:rsid w:val="007D5DD7"/>
    <w:rsid w:val="00843FB4"/>
    <w:rsid w:val="00850215"/>
    <w:rsid w:val="00893F3F"/>
    <w:rsid w:val="008B1C79"/>
    <w:rsid w:val="008D5470"/>
    <w:rsid w:val="009C4DD4"/>
    <w:rsid w:val="009D4EB9"/>
    <w:rsid w:val="009D777D"/>
    <w:rsid w:val="009E5752"/>
    <w:rsid w:val="00A2395B"/>
    <w:rsid w:val="00A334F7"/>
    <w:rsid w:val="00A42ECE"/>
    <w:rsid w:val="00A5199A"/>
    <w:rsid w:val="00A57AD3"/>
    <w:rsid w:val="00A81A5D"/>
    <w:rsid w:val="00AB2C8F"/>
    <w:rsid w:val="00AD6DE7"/>
    <w:rsid w:val="00AE3C8E"/>
    <w:rsid w:val="00B01AA6"/>
    <w:rsid w:val="00B029E4"/>
    <w:rsid w:val="00B12DB8"/>
    <w:rsid w:val="00B35EC2"/>
    <w:rsid w:val="00B41DE9"/>
    <w:rsid w:val="00B510E7"/>
    <w:rsid w:val="00B62BB4"/>
    <w:rsid w:val="00B83621"/>
    <w:rsid w:val="00BB0B13"/>
    <w:rsid w:val="00BB126E"/>
    <w:rsid w:val="00BE169C"/>
    <w:rsid w:val="00C023F3"/>
    <w:rsid w:val="00C2311A"/>
    <w:rsid w:val="00C34372"/>
    <w:rsid w:val="00C40981"/>
    <w:rsid w:val="00C5434D"/>
    <w:rsid w:val="00CB0C7C"/>
    <w:rsid w:val="00CC687C"/>
    <w:rsid w:val="00CD6788"/>
    <w:rsid w:val="00D00452"/>
    <w:rsid w:val="00D225AD"/>
    <w:rsid w:val="00D33000"/>
    <w:rsid w:val="00D3662F"/>
    <w:rsid w:val="00D4688B"/>
    <w:rsid w:val="00D9724B"/>
    <w:rsid w:val="00DA0EED"/>
    <w:rsid w:val="00DD638D"/>
    <w:rsid w:val="00E01D28"/>
    <w:rsid w:val="00E14E8D"/>
    <w:rsid w:val="00E24E99"/>
    <w:rsid w:val="00E27716"/>
    <w:rsid w:val="00E7169C"/>
    <w:rsid w:val="00E94960"/>
    <w:rsid w:val="00F10588"/>
    <w:rsid w:val="00F13B76"/>
    <w:rsid w:val="00F21571"/>
    <w:rsid w:val="00F67357"/>
    <w:rsid w:val="00F73EBE"/>
    <w:rsid w:val="00F77C8E"/>
    <w:rsid w:val="30E830D4"/>
    <w:rsid w:val="47FFF326"/>
    <w:rsid w:val="60523E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B64E"/>
  <w15:chartTrackingRefBased/>
  <w15:docId w15:val="{09493C53-AF40-4132-B8F4-A1B13000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57"/>
    <w:pPr>
      <w:spacing w:line="288" w:lineRule="auto"/>
      <w:jc w:val="both"/>
    </w:pPr>
    <w:rPr>
      <w:rFonts w:ascii="Arial" w:hAnsi="Arial"/>
      <w:kern w:val="0"/>
      <w:sz w:val="22"/>
      <w:szCs w:val="22"/>
      <w:lang w:val="en-GB"/>
      <w14:ligatures w14:val="none"/>
    </w:rPr>
  </w:style>
  <w:style w:type="paragraph" w:styleId="Heading1">
    <w:name w:val="heading 1"/>
    <w:basedOn w:val="Normal"/>
    <w:next w:val="Normal"/>
    <w:link w:val="Heading1Char"/>
    <w:uiPriority w:val="9"/>
    <w:qFormat/>
    <w:rsid w:val="00F673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3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73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673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3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3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3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3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673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3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357"/>
    <w:rPr>
      <w:rFonts w:eastAsiaTheme="majorEastAsia" w:cstheme="majorBidi"/>
      <w:color w:val="272727" w:themeColor="text1" w:themeTint="D8"/>
    </w:rPr>
  </w:style>
  <w:style w:type="paragraph" w:styleId="Title">
    <w:name w:val="Title"/>
    <w:basedOn w:val="Normal"/>
    <w:next w:val="Normal"/>
    <w:link w:val="TitleChar"/>
    <w:uiPriority w:val="10"/>
    <w:qFormat/>
    <w:rsid w:val="00F6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357"/>
    <w:pPr>
      <w:spacing w:before="160"/>
      <w:jc w:val="center"/>
    </w:pPr>
    <w:rPr>
      <w:i/>
      <w:iCs/>
      <w:color w:val="404040" w:themeColor="text1" w:themeTint="BF"/>
    </w:rPr>
  </w:style>
  <w:style w:type="character" w:customStyle="1" w:styleId="QuoteChar">
    <w:name w:val="Quote Char"/>
    <w:basedOn w:val="DefaultParagraphFont"/>
    <w:link w:val="Quote"/>
    <w:uiPriority w:val="29"/>
    <w:rsid w:val="00F67357"/>
    <w:rPr>
      <w:i/>
      <w:iCs/>
      <w:color w:val="404040" w:themeColor="text1" w:themeTint="BF"/>
    </w:rPr>
  </w:style>
  <w:style w:type="paragraph" w:styleId="ListParagraph">
    <w:name w:val="List Paragraph"/>
    <w:basedOn w:val="Normal"/>
    <w:link w:val="ListParagraphChar"/>
    <w:uiPriority w:val="34"/>
    <w:qFormat/>
    <w:rsid w:val="00F67357"/>
    <w:pPr>
      <w:ind w:left="720"/>
      <w:contextualSpacing/>
    </w:pPr>
  </w:style>
  <w:style w:type="character" w:styleId="IntenseEmphasis">
    <w:name w:val="Intense Emphasis"/>
    <w:basedOn w:val="DefaultParagraphFont"/>
    <w:uiPriority w:val="21"/>
    <w:qFormat/>
    <w:rsid w:val="00F67357"/>
    <w:rPr>
      <w:i/>
      <w:iCs/>
      <w:color w:val="0F4761" w:themeColor="accent1" w:themeShade="BF"/>
    </w:rPr>
  </w:style>
  <w:style w:type="paragraph" w:styleId="IntenseQuote">
    <w:name w:val="Intense Quote"/>
    <w:basedOn w:val="Normal"/>
    <w:next w:val="Normal"/>
    <w:link w:val="IntenseQuoteChar"/>
    <w:uiPriority w:val="30"/>
    <w:qFormat/>
    <w:rsid w:val="00F673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357"/>
    <w:rPr>
      <w:i/>
      <w:iCs/>
      <w:color w:val="0F4761" w:themeColor="accent1" w:themeShade="BF"/>
    </w:rPr>
  </w:style>
  <w:style w:type="character" w:styleId="IntenseReference">
    <w:name w:val="Intense Reference"/>
    <w:basedOn w:val="DefaultParagraphFont"/>
    <w:uiPriority w:val="32"/>
    <w:qFormat/>
    <w:rsid w:val="00F67357"/>
    <w:rPr>
      <w:b/>
      <w:bCs/>
      <w:smallCaps/>
      <w:color w:val="0F4761" w:themeColor="accent1" w:themeShade="BF"/>
      <w:spacing w:val="5"/>
    </w:rPr>
  </w:style>
  <w:style w:type="character" w:styleId="Hyperlink">
    <w:name w:val="Hyperlink"/>
    <w:basedOn w:val="DefaultParagraphFont"/>
    <w:uiPriority w:val="99"/>
    <w:unhideWhenUsed/>
    <w:rsid w:val="00F67357"/>
    <w:rPr>
      <w:color w:val="467886" w:themeColor="hyperlink"/>
      <w:u w:val="single"/>
    </w:rPr>
  </w:style>
  <w:style w:type="table" w:styleId="TableGrid">
    <w:name w:val="Table Grid"/>
    <w:basedOn w:val="TableNormal"/>
    <w:uiPriority w:val="59"/>
    <w:rsid w:val="00F67357"/>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67357"/>
    <w:rPr>
      <w:rFonts w:ascii="Arial" w:hAnsi="Arial"/>
      <w:kern w:val="0"/>
      <w:sz w:val="22"/>
      <w:szCs w:val="22"/>
      <w:lang w:val="en-GB"/>
      <w14:ligatures w14:val="none"/>
    </w:rPr>
  </w:style>
  <w:style w:type="character" w:styleId="CommentReference">
    <w:name w:val="annotation reference"/>
    <w:basedOn w:val="DefaultParagraphFont"/>
    <w:uiPriority w:val="99"/>
    <w:semiHidden/>
    <w:unhideWhenUsed/>
    <w:rsid w:val="00F67357"/>
    <w:rPr>
      <w:sz w:val="16"/>
      <w:szCs w:val="16"/>
    </w:rPr>
  </w:style>
  <w:style w:type="paragraph" w:styleId="CommentText">
    <w:name w:val="annotation text"/>
    <w:basedOn w:val="Normal"/>
    <w:link w:val="CommentTextChar"/>
    <w:uiPriority w:val="99"/>
    <w:unhideWhenUsed/>
    <w:rsid w:val="00F67357"/>
    <w:pPr>
      <w:spacing w:line="240" w:lineRule="auto"/>
    </w:pPr>
    <w:rPr>
      <w:sz w:val="20"/>
      <w:szCs w:val="20"/>
    </w:rPr>
  </w:style>
  <w:style w:type="character" w:customStyle="1" w:styleId="CommentTextChar">
    <w:name w:val="Comment Text Char"/>
    <w:basedOn w:val="DefaultParagraphFont"/>
    <w:link w:val="CommentText"/>
    <w:uiPriority w:val="99"/>
    <w:rsid w:val="00F67357"/>
    <w:rPr>
      <w:rFonts w:ascii="Arial" w:hAnsi="Arial"/>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F67357"/>
    <w:rPr>
      <w:b/>
      <w:bCs/>
    </w:rPr>
  </w:style>
  <w:style w:type="character" w:customStyle="1" w:styleId="CommentSubjectChar">
    <w:name w:val="Comment Subject Char"/>
    <w:basedOn w:val="CommentTextChar"/>
    <w:link w:val="CommentSubject"/>
    <w:uiPriority w:val="99"/>
    <w:semiHidden/>
    <w:rsid w:val="00F67357"/>
    <w:rPr>
      <w:rFonts w:ascii="Arial" w:hAnsi="Arial"/>
      <w:b/>
      <w:bCs/>
      <w:kern w:val="0"/>
      <w:sz w:val="20"/>
      <w:szCs w:val="20"/>
      <w:lang w:val="en-GB"/>
      <w14:ligatures w14:val="none"/>
    </w:rPr>
  </w:style>
  <w:style w:type="paragraph" w:styleId="Header">
    <w:name w:val="header"/>
    <w:basedOn w:val="Normal"/>
    <w:link w:val="HeaderChar"/>
    <w:uiPriority w:val="99"/>
    <w:unhideWhenUsed/>
    <w:rsid w:val="00CB0C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C7C"/>
    <w:rPr>
      <w:rFonts w:ascii="Arial" w:hAnsi="Arial"/>
      <w:kern w:val="0"/>
      <w:sz w:val="22"/>
      <w:szCs w:val="22"/>
      <w:lang w:val="en-GB"/>
      <w14:ligatures w14:val="none"/>
    </w:rPr>
  </w:style>
  <w:style w:type="paragraph" w:styleId="Footer">
    <w:name w:val="footer"/>
    <w:basedOn w:val="Normal"/>
    <w:link w:val="FooterChar"/>
    <w:uiPriority w:val="99"/>
    <w:unhideWhenUsed/>
    <w:rsid w:val="00CB0C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C7C"/>
    <w:rPr>
      <w:rFonts w:ascii="Arial" w:hAnsi="Arial"/>
      <w:kern w:val="0"/>
      <w:sz w:val="22"/>
      <w:szCs w:val="22"/>
      <w:lang w:val="en-GB"/>
      <w14:ligatures w14:val="none"/>
    </w:rPr>
  </w:style>
  <w:style w:type="paragraph" w:styleId="Revision">
    <w:name w:val="Revision"/>
    <w:hidden/>
    <w:uiPriority w:val="99"/>
    <w:semiHidden/>
    <w:rsid w:val="00D33000"/>
    <w:pPr>
      <w:spacing w:after="0" w:line="240" w:lineRule="auto"/>
    </w:pPr>
    <w:rPr>
      <w:rFonts w:ascii="Arial" w:hAnsi="Arial"/>
      <w:kern w:val="0"/>
      <w:sz w:val="22"/>
      <w:szCs w:val="22"/>
      <w:lang w:val="en-GB"/>
      <w14:ligatures w14:val="none"/>
    </w:rPr>
  </w:style>
  <w:style w:type="paragraph" w:styleId="BodyText">
    <w:name w:val="Body Text"/>
    <w:basedOn w:val="Normal"/>
    <w:link w:val="BodyTextChar"/>
    <w:uiPriority w:val="1"/>
    <w:qFormat/>
    <w:rsid w:val="00893F3F"/>
    <w:pPr>
      <w:widowControl w:val="0"/>
      <w:autoSpaceDE w:val="0"/>
      <w:autoSpaceDN w:val="0"/>
      <w:spacing w:after="0" w:line="240" w:lineRule="auto"/>
      <w:jc w:val="left"/>
    </w:pPr>
    <w:rPr>
      <w:rFonts w:ascii="Arial MT" w:eastAsia="Arial MT" w:hAnsi="Arial MT" w:cs="Arial MT"/>
      <w:sz w:val="18"/>
      <w:szCs w:val="18"/>
      <w:lang w:val="en-US"/>
    </w:rPr>
  </w:style>
  <w:style w:type="character" w:customStyle="1" w:styleId="BodyTextChar">
    <w:name w:val="Body Text Char"/>
    <w:basedOn w:val="DefaultParagraphFont"/>
    <w:link w:val="BodyText"/>
    <w:uiPriority w:val="1"/>
    <w:rsid w:val="00893F3F"/>
    <w:rPr>
      <w:rFonts w:ascii="Arial MT" w:eastAsia="Arial MT" w:hAnsi="Arial MT" w:cs="Arial MT"/>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5F3ED2A35A14B97EDA31D2F40FCDE" ma:contentTypeVersion="17" ma:contentTypeDescription="Create a new document." ma:contentTypeScope="" ma:versionID="47385b2b4988c9c006d83db479e0a2a4">
  <xsd:schema xmlns:xsd="http://www.w3.org/2001/XMLSchema" xmlns:xs="http://www.w3.org/2001/XMLSchema" xmlns:p="http://schemas.microsoft.com/office/2006/metadata/properties" xmlns:ns2="2da55616-98f7-4513-b19b-6d69cbfa76a0" xmlns:ns3="34b97227-3fb5-4747-8a33-c975607737d7" targetNamespace="http://schemas.microsoft.com/office/2006/metadata/properties" ma:root="true" ma:fieldsID="596ba5a570d37775fe5eb5804f9b9f88" ns2:_="" ns3:_="">
    <xsd:import namespace="2da55616-98f7-4513-b19b-6d69cbfa76a0"/>
    <xsd:import namespace="34b97227-3fb5-4747-8a33-c975607737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55616-98f7-4513-b19b-6d69cbfa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c97f61-c6bf-4175-83c8-8c6cdd8d60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b97227-3fb5-4747-8a33-c975607737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6905e3-3448-4630-acbc-f4aace56b0d0}" ma:internalName="TaxCatchAll" ma:showField="CatchAllData" ma:web="34b97227-3fb5-4747-8a33-c97560773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a55616-98f7-4513-b19b-6d69cbfa76a0">
      <Terms xmlns="http://schemas.microsoft.com/office/infopath/2007/PartnerControls"/>
    </lcf76f155ced4ddcb4097134ff3c332f>
    <TaxCatchAll xmlns="34b97227-3fb5-4747-8a33-c975607737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2A91A-9B7F-4D87-AFB2-9384741231A4}"/>
</file>

<file path=customXml/itemProps2.xml><?xml version="1.0" encoding="utf-8"?>
<ds:datastoreItem xmlns:ds="http://schemas.openxmlformats.org/officeDocument/2006/customXml" ds:itemID="{55C1BF09-CF2A-4BA1-B811-77FEE3F78802}">
  <ds:schemaRefs>
    <ds:schemaRef ds:uri="http://schemas.microsoft.com/office/2006/metadata/properties"/>
    <ds:schemaRef ds:uri="http://schemas.microsoft.com/office/infopath/2007/PartnerControls"/>
    <ds:schemaRef ds:uri="2da55616-98f7-4513-b19b-6d69cbfa76a0"/>
    <ds:schemaRef ds:uri="34b97227-3fb5-4747-8a33-c975607737d7"/>
  </ds:schemaRefs>
</ds:datastoreItem>
</file>

<file path=customXml/itemProps3.xml><?xml version="1.0" encoding="utf-8"?>
<ds:datastoreItem xmlns:ds="http://schemas.openxmlformats.org/officeDocument/2006/customXml" ds:itemID="{D2B763EA-20F8-4708-8FB6-FC773BF97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489</Words>
  <Characters>2983</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Levite</dc:creator>
  <cp:keywords/>
  <dc:description/>
  <cp:lastModifiedBy>Indra Levite</cp:lastModifiedBy>
  <cp:revision>5</cp:revision>
  <dcterms:created xsi:type="dcterms:W3CDTF">2025-09-30T12:12:00Z</dcterms:created>
  <dcterms:modified xsi:type="dcterms:W3CDTF">2025-10-27T14:46:00Z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0x0101003235F3ED2A35A14B97EDA31D2F40FCDE</vt:lpwstr>
  </property>
  <property fmtid="{D5CDD505-2E9C-101B-9397-08002B2CF9AE}" pid="3" name="MediaServiceImageTags">
    <vt:lpwstr/>
  </property>
</Properties>
</file>