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0E7B" w14:textId="77777777" w:rsidR="00953A5F" w:rsidRPr="00BE2246" w:rsidRDefault="00953A5F" w:rsidP="0026684A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lt-LT"/>
        </w:rPr>
      </w:pPr>
      <w:r w:rsidRPr="00BE22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lt-LT"/>
        </w:rPr>
        <w:t xml:space="preserve">Spruce needles can keep the </w:t>
      </w:r>
      <w:proofErr w:type="spellStart"/>
      <w:r w:rsidRPr="00BE22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lt-LT"/>
        </w:rPr>
        <w:t>vegoburger</w:t>
      </w:r>
      <w:proofErr w:type="spellEnd"/>
      <w:r w:rsidRPr="00BE22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lt-LT"/>
        </w:rPr>
        <w:t xml:space="preserve"> fresh and tasty</w:t>
      </w:r>
    </w:p>
    <w:p w14:paraId="3A49796C" w14:textId="77777777" w:rsidR="00953A5F" w:rsidRPr="00BE2246" w:rsidRDefault="00953A5F" w:rsidP="0026684A">
      <w:pPr>
        <w:rPr>
          <w:sz w:val="28"/>
          <w:szCs w:val="28"/>
          <w:lang w:val="en-GB"/>
        </w:rPr>
      </w:pPr>
    </w:p>
    <w:p w14:paraId="2FC3FDED" w14:textId="3E905AD1" w:rsidR="00796FF8" w:rsidRPr="00BE2246" w:rsidRDefault="00E610FA" w:rsidP="0026684A">
      <w:pPr>
        <w:rPr>
          <w:sz w:val="28"/>
          <w:szCs w:val="28"/>
          <w:lang w:val="en-GB"/>
        </w:rPr>
      </w:pPr>
      <w:r w:rsidRPr="00BE2246">
        <w:rPr>
          <w:sz w:val="28"/>
          <w:szCs w:val="28"/>
          <w:lang w:val="en-GB"/>
        </w:rPr>
        <w:t xml:space="preserve">Compounds </w:t>
      </w:r>
      <w:r w:rsidR="00BE2246" w:rsidRPr="00BE2246">
        <w:rPr>
          <w:sz w:val="28"/>
          <w:szCs w:val="28"/>
          <w:lang w:val="en-GB"/>
        </w:rPr>
        <w:t>extracted</w:t>
      </w:r>
      <w:r w:rsidRPr="00BE2246">
        <w:rPr>
          <w:sz w:val="28"/>
          <w:szCs w:val="28"/>
          <w:lang w:val="en-GB"/>
        </w:rPr>
        <w:t xml:space="preserve"> from spruce needles can </w:t>
      </w:r>
      <w:r w:rsidR="00796FF8" w:rsidRPr="00BE2246">
        <w:rPr>
          <w:sz w:val="28"/>
          <w:szCs w:val="28"/>
          <w:lang w:val="en-GB"/>
        </w:rPr>
        <w:t>preserve</w:t>
      </w:r>
      <w:r w:rsidR="00953A5F" w:rsidRPr="00BE2246">
        <w:rPr>
          <w:sz w:val="28"/>
          <w:szCs w:val="28"/>
          <w:lang w:val="en-GB"/>
        </w:rPr>
        <w:t xml:space="preserve"> </w:t>
      </w:r>
      <w:r w:rsidR="00796FF8" w:rsidRPr="00BE2246">
        <w:rPr>
          <w:sz w:val="28"/>
          <w:szCs w:val="28"/>
          <w:lang w:val="en-GB"/>
        </w:rPr>
        <w:t xml:space="preserve">food without artificial </w:t>
      </w:r>
      <w:proofErr w:type="gramStart"/>
      <w:r w:rsidR="00796FF8" w:rsidRPr="00BE2246">
        <w:rPr>
          <w:sz w:val="28"/>
          <w:szCs w:val="28"/>
          <w:lang w:val="en-GB"/>
        </w:rPr>
        <w:t xml:space="preserve">chemicals, </w:t>
      </w:r>
      <w:r w:rsidRPr="00BE2246">
        <w:rPr>
          <w:sz w:val="28"/>
          <w:szCs w:val="28"/>
          <w:lang w:val="en-GB"/>
        </w:rPr>
        <w:t>and</w:t>
      </w:r>
      <w:proofErr w:type="gramEnd"/>
      <w:r w:rsidRPr="00BE2246">
        <w:rPr>
          <w:sz w:val="28"/>
          <w:szCs w:val="28"/>
          <w:lang w:val="en-GB"/>
        </w:rPr>
        <w:t xml:space="preserve"> even enhance the taste</w:t>
      </w:r>
      <w:r w:rsidR="00796FF8" w:rsidRPr="00BE2246">
        <w:rPr>
          <w:sz w:val="28"/>
          <w:szCs w:val="28"/>
          <w:lang w:val="en-GB"/>
        </w:rPr>
        <w:t>.</w:t>
      </w:r>
    </w:p>
    <w:p w14:paraId="0CF130D6" w14:textId="77777777" w:rsidR="00E610FA" w:rsidRPr="00BE2246" w:rsidRDefault="00E610FA" w:rsidP="0026684A">
      <w:pPr>
        <w:rPr>
          <w:lang w:val="en-GB"/>
        </w:rPr>
      </w:pPr>
    </w:p>
    <w:p w14:paraId="1BEB3D03" w14:textId="77777777" w:rsidR="0026684A" w:rsidRPr="002663AF" w:rsidRDefault="0026684A" w:rsidP="0026684A">
      <w:pPr>
        <w:rPr>
          <w:lang w:val="en-GB"/>
        </w:rPr>
      </w:pPr>
      <w:r w:rsidRPr="002663AF">
        <w:rPr>
          <w:lang w:val="en-GB"/>
        </w:rPr>
        <w:t xml:space="preserve">In the forests of the Baltic Sea region, tonnes of spruce needles quietly pile up as forestry by-products. Traditionally, they’ve been treated as waste or burned for low-value energy. </w:t>
      </w:r>
    </w:p>
    <w:p w14:paraId="2A906991" w14:textId="77777777" w:rsidR="0026684A" w:rsidRPr="002663AF" w:rsidRDefault="0026684A" w:rsidP="0026684A">
      <w:pPr>
        <w:rPr>
          <w:lang w:val="en-GB"/>
        </w:rPr>
      </w:pPr>
      <w:r w:rsidRPr="002663AF">
        <w:rPr>
          <w:lang w:val="en-GB"/>
        </w:rPr>
        <w:t>But now these needles can be transformed into powerful natural ingredients for the next generation of plant-based meat.</w:t>
      </w:r>
    </w:p>
    <w:p w14:paraId="012EB27A" w14:textId="77777777" w:rsidR="004B4ABB" w:rsidRPr="002663AF" w:rsidRDefault="004B4ABB" w:rsidP="0026684A">
      <w:pPr>
        <w:rPr>
          <w:lang w:val="en-GB"/>
        </w:rPr>
      </w:pPr>
    </w:p>
    <w:p w14:paraId="77819AC7" w14:textId="77777777" w:rsidR="00E610FA" w:rsidRPr="002663AF" w:rsidRDefault="0026684A" w:rsidP="0026684A">
      <w:pPr>
        <w:rPr>
          <w:lang w:val="en-GB"/>
        </w:rPr>
      </w:pPr>
      <w:proofErr w:type="gramStart"/>
      <w:r w:rsidRPr="002663AF">
        <w:rPr>
          <w:lang w:val="en-GB"/>
        </w:rPr>
        <w:t>”At</w:t>
      </w:r>
      <w:proofErr w:type="gramEnd"/>
      <w:r w:rsidRPr="002663AF">
        <w:rPr>
          <w:lang w:val="en-GB"/>
        </w:rPr>
        <w:t xml:space="preserve"> first glance, spruce needles might seem like an unusual food ingredient” says</w:t>
      </w:r>
      <w:r w:rsidR="00E610FA" w:rsidRPr="002663AF">
        <w:rPr>
          <w:lang w:val="en-GB"/>
        </w:rPr>
        <w:t xml:space="preserve"> </w:t>
      </w:r>
      <w:proofErr w:type="spellStart"/>
      <w:r w:rsidR="00E610FA" w:rsidRPr="002663AF">
        <w:rPr>
          <w:lang w:val="en-GB"/>
        </w:rPr>
        <w:t>Alvija</w:t>
      </w:r>
      <w:proofErr w:type="spellEnd"/>
      <w:r w:rsidR="00E610FA" w:rsidRPr="002663AF">
        <w:rPr>
          <w:lang w:val="en-GB"/>
        </w:rPr>
        <w:t xml:space="preserve"> Šalaševičienė, the Director of KTU Food Institute.</w:t>
      </w:r>
    </w:p>
    <w:p w14:paraId="421BC7CB" w14:textId="77777777" w:rsidR="0026684A" w:rsidRPr="002663AF" w:rsidRDefault="0026684A" w:rsidP="0026684A">
      <w:pPr>
        <w:rPr>
          <w:lang w:val="en-GB"/>
        </w:rPr>
      </w:pPr>
      <w:proofErr w:type="gramStart"/>
      <w:r w:rsidRPr="002663AF">
        <w:rPr>
          <w:lang w:val="en-GB"/>
        </w:rPr>
        <w:t>”But</w:t>
      </w:r>
      <w:proofErr w:type="gramEnd"/>
      <w:r w:rsidRPr="002663AF">
        <w:rPr>
          <w:lang w:val="en-GB"/>
        </w:rPr>
        <w:t xml:space="preserve"> look closer, and you’ll find they’re full of natural bioactive compounds - antioxidants, vitamins, and plant chemicals that can fight harmful bacteria, protect against spoilage, and even boost nutrition.”</w:t>
      </w:r>
    </w:p>
    <w:p w14:paraId="3ECC9395" w14:textId="77777777" w:rsidR="0026684A" w:rsidRPr="002663AF" w:rsidRDefault="0026684A" w:rsidP="0026684A">
      <w:pPr>
        <w:rPr>
          <w:lang w:val="en-GB"/>
        </w:rPr>
      </w:pPr>
    </w:p>
    <w:p w14:paraId="494696FE" w14:textId="77777777" w:rsidR="0026684A" w:rsidRPr="002663AF" w:rsidRDefault="00E00661" w:rsidP="0026684A">
      <w:pPr>
        <w:rPr>
          <w:lang w:val="en-GB"/>
        </w:rPr>
      </w:pPr>
      <w:r w:rsidRPr="002663AF">
        <w:rPr>
          <w:lang w:val="en-GB"/>
        </w:rPr>
        <w:t xml:space="preserve">Within the project </w:t>
      </w:r>
      <w:proofErr w:type="spellStart"/>
      <w:r w:rsidRPr="002663AF">
        <w:rPr>
          <w:lang w:val="en-GB"/>
        </w:rPr>
        <w:t>CEForestry</w:t>
      </w:r>
      <w:proofErr w:type="spellEnd"/>
      <w:r w:rsidRPr="002663AF">
        <w:rPr>
          <w:lang w:val="en-GB"/>
        </w:rPr>
        <w:t>, t</w:t>
      </w:r>
      <w:r w:rsidR="0026684A" w:rsidRPr="002663AF">
        <w:rPr>
          <w:lang w:val="en-GB"/>
        </w:rPr>
        <w:t>he researchers of Kaunas University could isolate</w:t>
      </w:r>
      <w:r w:rsidR="00E610FA" w:rsidRPr="002663AF">
        <w:rPr>
          <w:lang w:val="en-GB"/>
        </w:rPr>
        <w:t xml:space="preserve"> compounds known for their strong antimicrobial and antioxidant properties - </w:t>
      </w:r>
      <w:r w:rsidR="0026684A" w:rsidRPr="002663AF">
        <w:rPr>
          <w:lang w:val="en-GB"/>
        </w:rPr>
        <w:t xml:space="preserve">shikimic acid, proanthocyanidins, and other polyphenols. </w:t>
      </w:r>
    </w:p>
    <w:p w14:paraId="341B5C46" w14:textId="77777777" w:rsidR="00E610FA" w:rsidRPr="002663AF" w:rsidRDefault="00E610FA" w:rsidP="0026684A">
      <w:pPr>
        <w:rPr>
          <w:lang w:val="en-GB"/>
        </w:rPr>
      </w:pPr>
    </w:p>
    <w:p w14:paraId="18AFC6A5" w14:textId="77777777" w:rsidR="0026684A" w:rsidRPr="002663AF" w:rsidRDefault="0026684A" w:rsidP="0026684A">
      <w:pPr>
        <w:rPr>
          <w:lang w:val="en-GB"/>
        </w:rPr>
      </w:pPr>
      <w:r w:rsidRPr="002663AF">
        <w:rPr>
          <w:lang w:val="en-GB"/>
        </w:rPr>
        <w:t>The process starts in the lab. Spruce needles are carefully washed, dried, ground, and then treated using green extraction technologies—methods designed to keep the process eco-friendly.</w:t>
      </w:r>
      <w:r w:rsidR="00BF4894" w:rsidRPr="002663AF">
        <w:rPr>
          <w:lang w:val="en-GB"/>
        </w:rPr>
        <w:t xml:space="preserve"> </w:t>
      </w:r>
      <w:r w:rsidR="00E00661" w:rsidRPr="002663AF">
        <w:rPr>
          <w:lang w:val="en-GB"/>
        </w:rPr>
        <w:t>T</w:t>
      </w:r>
      <w:r w:rsidRPr="002663AF">
        <w:rPr>
          <w:lang w:val="en-GB"/>
        </w:rPr>
        <w:t>he leftover needles were put through solid-state fermentation with beneficial lactic acid bacteria. The result</w:t>
      </w:r>
      <w:r w:rsidR="00BF4894" w:rsidRPr="002663AF">
        <w:rPr>
          <w:lang w:val="en-GB"/>
        </w:rPr>
        <w:t xml:space="preserve"> was tw</w:t>
      </w:r>
      <w:r w:rsidRPr="002663AF">
        <w:rPr>
          <w:lang w:val="en-GB"/>
        </w:rPr>
        <w:t>o different spruce-based products:</w:t>
      </w:r>
    </w:p>
    <w:p w14:paraId="2A6459EC" w14:textId="77777777" w:rsidR="0026684A" w:rsidRPr="002663AF" w:rsidRDefault="0026684A" w:rsidP="00953A5F">
      <w:pPr>
        <w:pStyle w:val="Liststycke"/>
        <w:numPr>
          <w:ilvl w:val="0"/>
          <w:numId w:val="6"/>
        </w:numPr>
        <w:rPr>
          <w:lang w:val="en-GB"/>
        </w:rPr>
      </w:pPr>
      <w:r w:rsidRPr="002663AF">
        <w:rPr>
          <w:lang w:val="en-GB"/>
        </w:rPr>
        <w:t>A concentrated extract full of natural antioxidants and antimicrobials.</w:t>
      </w:r>
    </w:p>
    <w:p w14:paraId="66DA6C21" w14:textId="77777777" w:rsidR="0026684A" w:rsidRPr="002663AF" w:rsidRDefault="0026684A" w:rsidP="00953A5F">
      <w:pPr>
        <w:pStyle w:val="Liststycke"/>
        <w:numPr>
          <w:ilvl w:val="0"/>
          <w:numId w:val="6"/>
        </w:numPr>
        <w:rPr>
          <w:lang w:val="en-GB"/>
        </w:rPr>
      </w:pPr>
      <w:r w:rsidRPr="002663AF">
        <w:rPr>
          <w:lang w:val="en-GB"/>
        </w:rPr>
        <w:t>A fermented spruce powder with a milder taste and extra health-promoting properties.</w:t>
      </w:r>
    </w:p>
    <w:p w14:paraId="64730D12" w14:textId="77777777" w:rsidR="0026684A" w:rsidRPr="002663AF" w:rsidRDefault="0026684A" w:rsidP="0026684A">
      <w:pPr>
        <w:rPr>
          <w:lang w:val="en-GB"/>
        </w:rPr>
      </w:pPr>
    </w:p>
    <w:p w14:paraId="2CC958A3" w14:textId="77777777" w:rsidR="00BF4894" w:rsidRPr="002663AF" w:rsidRDefault="0026684A" w:rsidP="0026684A">
      <w:pPr>
        <w:rPr>
          <w:lang w:val="en-GB"/>
        </w:rPr>
      </w:pPr>
      <w:r w:rsidRPr="002663AF">
        <w:rPr>
          <w:lang w:val="en-GB"/>
        </w:rPr>
        <w:t xml:space="preserve">To test the real-world potential, the team partnered with Bimala LTD, a </w:t>
      </w:r>
      <w:proofErr w:type="spellStart"/>
      <w:r w:rsidR="00E00661" w:rsidRPr="002663AF">
        <w:rPr>
          <w:lang w:val="en-GB"/>
        </w:rPr>
        <w:t>lituanian</w:t>
      </w:r>
      <w:proofErr w:type="spellEnd"/>
      <w:r w:rsidR="00E00661" w:rsidRPr="002663AF">
        <w:rPr>
          <w:lang w:val="en-GB"/>
        </w:rPr>
        <w:t xml:space="preserve"> </w:t>
      </w:r>
      <w:r w:rsidRPr="002663AF">
        <w:rPr>
          <w:lang w:val="en-GB"/>
        </w:rPr>
        <w:t>producer of plant-based meat. Spruce extracts were blended into a standard meat analogue recipe and tested in different amounts.</w:t>
      </w:r>
      <w:r w:rsidR="00BF4894" w:rsidRPr="002663AF">
        <w:rPr>
          <w:lang w:val="en-GB"/>
        </w:rPr>
        <w:t xml:space="preserve"> </w:t>
      </w:r>
    </w:p>
    <w:p w14:paraId="435A2AAC" w14:textId="77777777" w:rsidR="00E610FA" w:rsidRPr="002663AF" w:rsidRDefault="0026684A" w:rsidP="0026684A">
      <w:pPr>
        <w:rPr>
          <w:lang w:val="en-GB"/>
        </w:rPr>
      </w:pPr>
      <w:r w:rsidRPr="002663AF">
        <w:rPr>
          <w:lang w:val="en-GB"/>
        </w:rPr>
        <w:t xml:space="preserve">A tasting panel tried each </w:t>
      </w:r>
      <w:proofErr w:type="gramStart"/>
      <w:r w:rsidRPr="002663AF">
        <w:rPr>
          <w:lang w:val="en-GB"/>
        </w:rPr>
        <w:t>version</w:t>
      </w:r>
      <w:proofErr w:type="gramEnd"/>
      <w:r w:rsidR="00BF4894" w:rsidRPr="002663AF">
        <w:rPr>
          <w:lang w:val="en-GB"/>
        </w:rPr>
        <w:t xml:space="preserve"> and the </w:t>
      </w:r>
      <w:r w:rsidRPr="002663AF">
        <w:rPr>
          <w:lang w:val="en-GB"/>
        </w:rPr>
        <w:t>spruce-enhanced products didn’t just pass - they impressed.</w:t>
      </w:r>
      <w:r w:rsidR="00BF4894" w:rsidRPr="002663AF">
        <w:rPr>
          <w:lang w:val="en-GB"/>
        </w:rPr>
        <w:t xml:space="preserve"> </w:t>
      </w:r>
    </w:p>
    <w:p w14:paraId="7523F0EE" w14:textId="77777777" w:rsidR="00E610FA" w:rsidRPr="002663AF" w:rsidRDefault="0026684A" w:rsidP="00953A5F">
      <w:pPr>
        <w:pStyle w:val="Liststycke"/>
        <w:numPr>
          <w:ilvl w:val="0"/>
          <w:numId w:val="5"/>
        </w:numPr>
        <w:rPr>
          <w:lang w:val="en-GB"/>
        </w:rPr>
      </w:pPr>
      <w:r w:rsidRPr="002663AF">
        <w:rPr>
          <w:lang w:val="en-GB"/>
        </w:rPr>
        <w:t>At 5% concentration, the chemical extract gave the plant-based meat a pleasant, slightly herbal flavour and improved texture.</w:t>
      </w:r>
      <w:r w:rsidR="00BF4894" w:rsidRPr="002663AF">
        <w:rPr>
          <w:lang w:val="en-GB"/>
        </w:rPr>
        <w:t xml:space="preserve"> </w:t>
      </w:r>
    </w:p>
    <w:p w14:paraId="7EDEE29A" w14:textId="77777777" w:rsidR="0026684A" w:rsidRPr="002663AF" w:rsidRDefault="0026684A" w:rsidP="00953A5F">
      <w:pPr>
        <w:pStyle w:val="Liststycke"/>
        <w:numPr>
          <w:ilvl w:val="0"/>
          <w:numId w:val="5"/>
        </w:numPr>
        <w:rPr>
          <w:lang w:val="en-GB"/>
        </w:rPr>
      </w:pPr>
      <w:r w:rsidRPr="002663AF">
        <w:rPr>
          <w:lang w:val="en-GB"/>
        </w:rPr>
        <w:t>The fermented extract at 1.5% added a subtle umami note while delivering natural preservation benefits.</w:t>
      </w:r>
    </w:p>
    <w:p w14:paraId="47A82FCC" w14:textId="77777777" w:rsidR="0026684A" w:rsidRPr="002663AF" w:rsidRDefault="0026684A" w:rsidP="0026684A">
      <w:pPr>
        <w:rPr>
          <w:lang w:val="en-GB"/>
        </w:rPr>
      </w:pPr>
      <w:r w:rsidRPr="002663AF">
        <w:rPr>
          <w:lang w:val="en-GB"/>
        </w:rPr>
        <w:t xml:space="preserve"> </w:t>
      </w:r>
    </w:p>
    <w:p w14:paraId="4812180B" w14:textId="21A6734B" w:rsidR="001F76DE" w:rsidRPr="002663AF" w:rsidRDefault="00BF4894" w:rsidP="00953A5F">
      <w:pPr>
        <w:rPr>
          <w:lang w:val="en-GB"/>
        </w:rPr>
      </w:pPr>
      <w:r w:rsidRPr="002663AF">
        <w:rPr>
          <w:lang w:val="en-GB"/>
        </w:rPr>
        <w:t xml:space="preserve">Then </w:t>
      </w:r>
      <w:r w:rsidR="0026684A" w:rsidRPr="002663AF">
        <w:rPr>
          <w:lang w:val="en-GB"/>
        </w:rPr>
        <w:t>came the challenge of storage. Could these natural additives really keep food safe for longer?</w:t>
      </w:r>
      <w:r w:rsidRPr="002663AF">
        <w:rPr>
          <w:lang w:val="en-GB"/>
        </w:rPr>
        <w:t xml:space="preserve"> </w:t>
      </w:r>
      <w:r w:rsidR="0026684A" w:rsidRPr="002663AF">
        <w:rPr>
          <w:lang w:val="en-GB"/>
        </w:rPr>
        <w:t xml:space="preserve">Samples were vacuum-packed and stored at 3°C for seven weeks. The results were </w:t>
      </w:r>
      <w:proofErr w:type="gramStart"/>
      <w:r w:rsidR="0026684A" w:rsidRPr="002663AF">
        <w:rPr>
          <w:lang w:val="en-GB"/>
        </w:rPr>
        <w:lastRenderedPageBreak/>
        <w:t>striking</w:t>
      </w:r>
      <w:r w:rsidRPr="002663AF">
        <w:rPr>
          <w:lang w:val="en-GB"/>
        </w:rPr>
        <w:t>,</w:t>
      </w:r>
      <w:proofErr w:type="gramEnd"/>
      <w:r w:rsidRPr="002663AF">
        <w:rPr>
          <w:lang w:val="en-GB"/>
        </w:rPr>
        <w:t xml:space="preserve"> n</w:t>
      </w:r>
      <w:r w:rsidR="0026684A" w:rsidRPr="002663AF">
        <w:rPr>
          <w:lang w:val="en-GB"/>
        </w:rPr>
        <w:t>o dangerous bacteria were detected in any spruce-treated samples during the entire storage period.</w:t>
      </w:r>
    </w:p>
    <w:p w14:paraId="3F1D9D85" w14:textId="54658C23" w:rsidR="001F76DE" w:rsidRPr="002663AF" w:rsidRDefault="001F76DE" w:rsidP="00BE2246">
      <w:pPr>
        <w:rPr>
          <w:rFonts w:ascii="Calibri" w:hAnsi="Calibri" w:cs="Calibri"/>
          <w:color w:val="212121"/>
          <w:lang w:val="en-GB"/>
        </w:rPr>
      </w:pPr>
      <w:r w:rsidRPr="002663AF">
        <w:rPr>
          <w:rFonts w:ascii="Calibri" w:hAnsi="Calibri" w:cs="Calibri"/>
          <w:color w:val="212121"/>
          <w:lang w:val="en-GB"/>
        </w:rPr>
        <w:t>However</w:t>
      </w:r>
      <w:r w:rsidR="00BE2246" w:rsidRPr="002663AF">
        <w:rPr>
          <w:rFonts w:ascii="Calibri" w:hAnsi="Calibri" w:cs="Calibri"/>
          <w:color w:val="212121"/>
          <w:lang w:val="en-GB"/>
        </w:rPr>
        <w:t xml:space="preserve">, an </w:t>
      </w:r>
      <w:proofErr w:type="spellStart"/>
      <w:r w:rsidR="00BE2246" w:rsidRPr="002663AF">
        <w:rPr>
          <w:rFonts w:ascii="Calibri" w:hAnsi="Calibri" w:cs="Calibri"/>
          <w:color w:val="212121"/>
          <w:lang w:val="en-GB"/>
        </w:rPr>
        <w:t>analyze</w:t>
      </w:r>
      <w:proofErr w:type="spellEnd"/>
      <w:r w:rsidR="00BE2246" w:rsidRPr="002663AF">
        <w:rPr>
          <w:rFonts w:ascii="Calibri" w:hAnsi="Calibri" w:cs="Calibri"/>
          <w:color w:val="212121"/>
          <w:lang w:val="en-GB"/>
        </w:rPr>
        <w:t xml:space="preserve"> from Aalto University </w:t>
      </w:r>
      <w:proofErr w:type="spellStart"/>
      <w:r w:rsidR="00BE2246" w:rsidRPr="002663AF">
        <w:rPr>
          <w:rFonts w:ascii="Calibri" w:hAnsi="Calibri" w:cs="Calibri"/>
          <w:color w:val="212121"/>
          <w:lang w:val="en-GB"/>
        </w:rPr>
        <w:t>conludes</w:t>
      </w:r>
      <w:proofErr w:type="spellEnd"/>
      <w:r w:rsidR="00BE2246" w:rsidRPr="002663AF">
        <w:rPr>
          <w:rFonts w:ascii="Calibri" w:hAnsi="Calibri" w:cs="Calibri"/>
          <w:color w:val="212121"/>
          <w:lang w:val="en-GB"/>
        </w:rPr>
        <w:t xml:space="preserve"> that many stages of extraction combined with low yields means that the </w:t>
      </w:r>
      <w:r w:rsidRPr="002663AF">
        <w:rPr>
          <w:rFonts w:ascii="Calibri" w:hAnsi="Calibri" w:cs="Calibri"/>
          <w:color w:val="212121"/>
          <w:lang w:val="en-GB"/>
        </w:rPr>
        <w:t>technical and economic feasibility is assessed to be too</w:t>
      </w:r>
      <w:r w:rsidR="00BE2246" w:rsidRPr="002663AF">
        <w:rPr>
          <w:rFonts w:ascii="Calibri" w:hAnsi="Calibri" w:cs="Calibri"/>
          <w:color w:val="212121"/>
          <w:lang w:val="en-GB"/>
        </w:rPr>
        <w:t xml:space="preserve"> </w:t>
      </w:r>
      <w:r w:rsidRPr="002663AF">
        <w:rPr>
          <w:rFonts w:ascii="Calibri" w:hAnsi="Calibri" w:cs="Calibri"/>
          <w:color w:val="212121"/>
          <w:lang w:val="en-GB"/>
        </w:rPr>
        <w:t>challenging for industrial scale applications with business potential.</w:t>
      </w:r>
    </w:p>
    <w:p w14:paraId="327009ED" w14:textId="77777777" w:rsidR="00BE2246" w:rsidRPr="002663AF" w:rsidRDefault="00BE2246" w:rsidP="00953A5F">
      <w:pPr>
        <w:rPr>
          <w:lang w:val="en-GB"/>
        </w:rPr>
      </w:pPr>
      <w:proofErr w:type="gramStart"/>
      <w:r w:rsidRPr="002663AF">
        <w:rPr>
          <w:rFonts w:ascii="Calibri" w:hAnsi="Calibri" w:cs="Calibri"/>
          <w:color w:val="212121"/>
          <w:lang w:val="en-GB"/>
        </w:rPr>
        <w:t>”We</w:t>
      </w:r>
      <w:proofErr w:type="gramEnd"/>
      <w:r w:rsidRPr="002663AF">
        <w:rPr>
          <w:rFonts w:ascii="Calibri" w:hAnsi="Calibri" w:cs="Calibri"/>
          <w:color w:val="212121"/>
          <w:lang w:val="en-GB"/>
        </w:rPr>
        <w:t xml:space="preserve"> agree with Aalto University that, for now, the extraction of shikimic acid from spruce needles is not economically viable for industrial use, says </w:t>
      </w:r>
      <w:proofErr w:type="spellStart"/>
      <w:r w:rsidRPr="002663AF">
        <w:rPr>
          <w:rFonts w:ascii="Calibri" w:hAnsi="Calibri" w:cs="Calibri"/>
          <w:color w:val="212121"/>
          <w:lang w:val="en-GB"/>
        </w:rPr>
        <w:t>Alvija</w:t>
      </w:r>
      <w:proofErr w:type="spellEnd"/>
      <w:r w:rsidRPr="002663AF">
        <w:rPr>
          <w:lang w:val="en-GB"/>
        </w:rPr>
        <w:t xml:space="preserve"> Šalaševičienė.</w:t>
      </w:r>
    </w:p>
    <w:p w14:paraId="05C60075" w14:textId="7054D808" w:rsidR="00BE2246" w:rsidRPr="002663AF" w:rsidRDefault="00BE2246" w:rsidP="00953A5F">
      <w:pPr>
        <w:rPr>
          <w:lang w:val="en-GB"/>
        </w:rPr>
      </w:pPr>
      <w:proofErr w:type="gramStart"/>
      <w:r w:rsidRPr="002663AF">
        <w:rPr>
          <w:rFonts w:ascii="Calibri" w:hAnsi="Calibri" w:cs="Calibri"/>
          <w:color w:val="212121"/>
          <w:lang w:val="en-GB"/>
        </w:rPr>
        <w:t>”At</w:t>
      </w:r>
      <w:proofErr w:type="gramEnd"/>
      <w:r w:rsidRPr="002663AF">
        <w:rPr>
          <w:rFonts w:ascii="Calibri" w:hAnsi="Calibri" w:cs="Calibri"/>
          <w:color w:val="212121"/>
          <w:lang w:val="en-GB"/>
        </w:rPr>
        <w:t xml:space="preserve"> the same time, we would like to note that spruce needles contain not only shikimic acid but also other </w:t>
      </w:r>
      <w:proofErr w:type="spellStart"/>
      <w:r w:rsidRPr="002663AF">
        <w:rPr>
          <w:rFonts w:ascii="Calibri" w:hAnsi="Calibri" w:cs="Calibri"/>
          <w:color w:val="212121"/>
          <w:lang w:val="en-GB"/>
        </w:rPr>
        <w:t>bioactivecompounds</w:t>
      </w:r>
      <w:proofErr w:type="spellEnd"/>
      <w:r w:rsidRPr="002663AF">
        <w:rPr>
          <w:rFonts w:ascii="Calibri" w:hAnsi="Calibri" w:cs="Calibri"/>
          <w:color w:val="212121"/>
          <w:lang w:val="en-GB"/>
        </w:rPr>
        <w:t>, which could be valuable from a nutritional point of view and may have potential for future applications.”</w:t>
      </w:r>
    </w:p>
    <w:p w14:paraId="62F71024" w14:textId="77777777" w:rsidR="001F76DE" w:rsidRPr="002663AF" w:rsidRDefault="001F76DE" w:rsidP="00953A5F">
      <w:pPr>
        <w:rPr>
          <w:lang w:val="en-GB"/>
        </w:rPr>
      </w:pPr>
    </w:p>
    <w:p w14:paraId="3B331450" w14:textId="77777777" w:rsidR="00E610FA" w:rsidRPr="002663AF" w:rsidRDefault="00E610FA" w:rsidP="0026684A">
      <w:pPr>
        <w:rPr>
          <w:lang w:val="en-GB"/>
        </w:rPr>
      </w:pPr>
      <w:r w:rsidRPr="002663AF">
        <w:rPr>
          <w:noProof/>
          <w:lang w:val="en-GB"/>
        </w:rPr>
        <w:drawing>
          <wp:inline distT="0" distB="0" distL="0" distR="0" wp14:anchorId="7AB682AA" wp14:editId="5C91DB4A">
            <wp:extent cx="3520800" cy="2912400"/>
            <wp:effectExtent l="0" t="0" r="3810" b="2540"/>
            <wp:docPr id="100186062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60626" name="Bildobjekt 100186062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800" cy="29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F15BC" w14:textId="77777777" w:rsidR="00E610FA" w:rsidRPr="002663AF" w:rsidRDefault="00E610FA" w:rsidP="0026684A">
      <w:pPr>
        <w:rPr>
          <w:lang w:val="en-GB"/>
        </w:rPr>
      </w:pPr>
      <w:proofErr w:type="spellStart"/>
      <w:r w:rsidRPr="002663AF">
        <w:rPr>
          <w:lang w:val="en-GB"/>
        </w:rPr>
        <w:t>Alvija</w:t>
      </w:r>
      <w:proofErr w:type="spellEnd"/>
      <w:r w:rsidRPr="002663AF">
        <w:rPr>
          <w:lang w:val="en-GB"/>
        </w:rPr>
        <w:t xml:space="preserve"> Šalaševičienė, the Director of KTU Food Institute. Photo: KTU.</w:t>
      </w:r>
    </w:p>
    <w:p w14:paraId="3F118A84" w14:textId="77777777" w:rsidR="004B4ABB" w:rsidRPr="002663AF" w:rsidRDefault="004B4ABB" w:rsidP="0026684A">
      <w:pPr>
        <w:rPr>
          <w:lang w:val="en-GB"/>
        </w:rPr>
      </w:pPr>
    </w:p>
    <w:p w14:paraId="1EFBACCB" w14:textId="77777777" w:rsidR="00796FF8" w:rsidRPr="002663AF" w:rsidRDefault="00796FF8" w:rsidP="0026684A">
      <w:pPr>
        <w:rPr>
          <w:lang w:val="en-GB"/>
        </w:rPr>
      </w:pPr>
      <w:r w:rsidRPr="002663AF">
        <w:rPr>
          <w:lang w:val="en-GB"/>
        </w:rPr>
        <w:t xml:space="preserve">Read more on the </w:t>
      </w:r>
      <w:hyperlink r:id="rId8" w:anchor="output-16" w:history="1">
        <w:proofErr w:type="spellStart"/>
        <w:r w:rsidRPr="002663AF">
          <w:rPr>
            <w:rStyle w:val="Hyperlnk"/>
            <w:lang w:val="en-GB"/>
          </w:rPr>
          <w:t>CEForestry</w:t>
        </w:r>
        <w:proofErr w:type="spellEnd"/>
        <w:r w:rsidRPr="002663AF">
          <w:rPr>
            <w:rStyle w:val="Hyperlnk"/>
            <w:lang w:val="en-GB"/>
          </w:rPr>
          <w:t xml:space="preserve"> homepage.</w:t>
        </w:r>
      </w:hyperlink>
    </w:p>
    <w:p w14:paraId="38209C1F" w14:textId="77777777" w:rsidR="00796FF8" w:rsidRPr="002663AF" w:rsidRDefault="00796FF8" w:rsidP="0026684A">
      <w:pPr>
        <w:rPr>
          <w:lang w:val="en-GB"/>
        </w:rPr>
      </w:pPr>
    </w:p>
    <w:p w14:paraId="11DB7852" w14:textId="01F091F0" w:rsidR="0026684A" w:rsidRPr="002663AF" w:rsidRDefault="0026684A" w:rsidP="0026684A">
      <w:pPr>
        <w:rPr>
          <w:lang w:val="en-GB"/>
        </w:rPr>
      </w:pPr>
      <w:r w:rsidRPr="002663AF">
        <w:rPr>
          <w:lang w:val="en-GB"/>
        </w:rPr>
        <w:t>Scientific publications:</w:t>
      </w:r>
    </w:p>
    <w:p w14:paraId="2BA38E26" w14:textId="77777777" w:rsidR="0026684A" w:rsidRPr="002663AF" w:rsidRDefault="0026684A" w:rsidP="00EB57B9">
      <w:pPr>
        <w:rPr>
          <w:lang w:val="en-GB"/>
        </w:rPr>
      </w:pPr>
      <w:r w:rsidRPr="002663AF">
        <w:rPr>
          <w:lang w:val="en-GB"/>
        </w:rPr>
        <w:t>1.</w:t>
      </w:r>
      <w:r w:rsidRPr="002663AF">
        <w:rPr>
          <w:lang w:val="en-GB"/>
        </w:rPr>
        <w:tab/>
        <w:t xml:space="preserve">Klavins, Linards &amp; </w:t>
      </w:r>
      <w:proofErr w:type="spellStart"/>
      <w:r w:rsidRPr="002663AF">
        <w:rPr>
          <w:lang w:val="en-GB"/>
        </w:rPr>
        <w:t>Zommere</w:t>
      </w:r>
      <w:proofErr w:type="spellEnd"/>
      <w:r w:rsidRPr="002663AF">
        <w:rPr>
          <w:lang w:val="en-GB"/>
        </w:rPr>
        <w:t xml:space="preserve">, Alise &amp; </w:t>
      </w:r>
      <w:proofErr w:type="spellStart"/>
      <w:r w:rsidRPr="002663AF">
        <w:rPr>
          <w:lang w:val="en-GB"/>
        </w:rPr>
        <w:t>Kviesis</w:t>
      </w:r>
      <w:proofErr w:type="spellEnd"/>
      <w:r w:rsidRPr="002663AF">
        <w:rPr>
          <w:lang w:val="en-GB"/>
        </w:rPr>
        <w:t xml:space="preserve">, </w:t>
      </w:r>
      <w:proofErr w:type="spellStart"/>
      <w:r w:rsidRPr="002663AF">
        <w:rPr>
          <w:lang w:val="en-GB"/>
        </w:rPr>
        <w:t>Jorens</w:t>
      </w:r>
      <w:proofErr w:type="spellEnd"/>
      <w:r w:rsidRPr="002663AF">
        <w:rPr>
          <w:lang w:val="en-GB"/>
        </w:rPr>
        <w:t xml:space="preserve"> &amp; Krims-Dāvis, Kristaps &amp; </w:t>
      </w:r>
      <w:proofErr w:type="spellStart"/>
      <w:r w:rsidRPr="002663AF">
        <w:rPr>
          <w:lang w:val="en-GB"/>
        </w:rPr>
        <w:t>Ozola</w:t>
      </w:r>
      <w:proofErr w:type="spellEnd"/>
      <w:r w:rsidRPr="002663AF">
        <w:rPr>
          <w:lang w:val="en-GB"/>
        </w:rPr>
        <w:t xml:space="preserve">, Melita &amp; </w:t>
      </w:r>
      <w:proofErr w:type="spellStart"/>
      <w:r w:rsidRPr="002663AF">
        <w:rPr>
          <w:lang w:val="en-GB"/>
        </w:rPr>
        <w:t>Mačionienė</w:t>
      </w:r>
      <w:proofErr w:type="spellEnd"/>
      <w:r w:rsidRPr="002663AF">
        <w:rPr>
          <w:lang w:val="en-GB"/>
        </w:rPr>
        <w:t xml:space="preserve">, Irena &amp; </w:t>
      </w:r>
      <w:proofErr w:type="spellStart"/>
      <w:r w:rsidRPr="002663AF">
        <w:rPr>
          <w:lang w:val="en-GB"/>
        </w:rPr>
        <w:t>Levinskaitė</w:t>
      </w:r>
      <w:proofErr w:type="spellEnd"/>
      <w:r w:rsidRPr="002663AF">
        <w:rPr>
          <w:lang w:val="en-GB"/>
        </w:rPr>
        <w:t xml:space="preserve">, Loreta &amp; </w:t>
      </w:r>
      <w:proofErr w:type="spellStart"/>
      <w:r w:rsidRPr="002663AF">
        <w:rPr>
          <w:lang w:val="en-GB"/>
        </w:rPr>
        <w:t>Žvirgždas</w:t>
      </w:r>
      <w:proofErr w:type="spellEnd"/>
      <w:r w:rsidRPr="002663AF">
        <w:rPr>
          <w:lang w:val="en-GB"/>
        </w:rPr>
        <w:t xml:space="preserve">, Jonas &amp; Paškevičius, Algimantas &amp; </w:t>
      </w:r>
      <w:proofErr w:type="spellStart"/>
      <w:r w:rsidRPr="002663AF">
        <w:rPr>
          <w:lang w:val="en-GB"/>
        </w:rPr>
        <w:t>Klavina</w:t>
      </w:r>
      <w:proofErr w:type="spellEnd"/>
      <w:r w:rsidRPr="002663AF">
        <w:rPr>
          <w:lang w:val="en-GB"/>
        </w:rPr>
        <w:t xml:space="preserve">, Laura &amp; </w:t>
      </w:r>
      <w:proofErr w:type="spellStart"/>
      <w:r w:rsidRPr="002663AF">
        <w:rPr>
          <w:lang w:val="en-GB"/>
        </w:rPr>
        <w:t>Salaseviciene</w:t>
      </w:r>
      <w:proofErr w:type="spellEnd"/>
      <w:r w:rsidRPr="002663AF">
        <w:rPr>
          <w:lang w:val="en-GB"/>
        </w:rPr>
        <w:t xml:space="preserve">, </w:t>
      </w:r>
      <w:proofErr w:type="spellStart"/>
      <w:r w:rsidRPr="002663AF">
        <w:rPr>
          <w:lang w:val="en-GB"/>
        </w:rPr>
        <w:t>Alvija</w:t>
      </w:r>
      <w:proofErr w:type="spellEnd"/>
      <w:r w:rsidRPr="002663AF">
        <w:rPr>
          <w:lang w:val="en-GB"/>
        </w:rPr>
        <w:t xml:space="preserve"> &amp; Klavins, Maris. (2025). </w:t>
      </w:r>
      <w:bookmarkStart w:id="0" w:name="OLE_LINK9"/>
      <w:r w:rsidRPr="002663AF">
        <w:rPr>
          <w:lang w:val="en-GB"/>
        </w:rPr>
        <w:t>Short path to bioactivity: chemical profiling and bioactive potential of lipophilic Norway spruce (Picea abies) extract fractions.</w:t>
      </w:r>
      <w:bookmarkEnd w:id="0"/>
      <w:r w:rsidRPr="002663AF">
        <w:rPr>
          <w:lang w:val="en-GB"/>
        </w:rPr>
        <w:t xml:space="preserve"> Wood Science and Technology. 59. 10.1007/s00226-025-01671-5.</w:t>
      </w:r>
    </w:p>
    <w:p w14:paraId="3C910FA9" w14:textId="77777777" w:rsidR="0026684A" w:rsidRPr="002663AF" w:rsidRDefault="0026684A" w:rsidP="0026684A">
      <w:pPr>
        <w:rPr>
          <w:lang w:val="en-GB"/>
        </w:rPr>
      </w:pPr>
      <w:r w:rsidRPr="002663AF">
        <w:rPr>
          <w:lang w:val="en-GB"/>
        </w:rPr>
        <w:t>2.</w:t>
      </w:r>
      <w:r w:rsidRPr="002663AF">
        <w:rPr>
          <w:lang w:val="en-GB"/>
        </w:rPr>
        <w:tab/>
      </w:r>
      <w:proofErr w:type="spellStart"/>
      <w:r w:rsidRPr="002663AF">
        <w:rPr>
          <w:lang w:val="en-GB"/>
        </w:rPr>
        <w:t>Gaizauskaite</w:t>
      </w:r>
      <w:proofErr w:type="spellEnd"/>
      <w:r w:rsidRPr="002663AF">
        <w:rPr>
          <w:lang w:val="en-GB"/>
        </w:rPr>
        <w:t xml:space="preserve">, </w:t>
      </w:r>
      <w:proofErr w:type="spellStart"/>
      <w:r w:rsidRPr="002663AF">
        <w:rPr>
          <w:lang w:val="en-GB"/>
        </w:rPr>
        <w:t>Zydrune</w:t>
      </w:r>
      <w:proofErr w:type="spellEnd"/>
      <w:r w:rsidRPr="002663AF">
        <w:rPr>
          <w:lang w:val="en-GB"/>
        </w:rPr>
        <w:t xml:space="preserve"> &amp; Klavins, Linards &amp; </w:t>
      </w:r>
      <w:proofErr w:type="spellStart"/>
      <w:r w:rsidRPr="002663AF">
        <w:rPr>
          <w:lang w:val="en-GB"/>
        </w:rPr>
        <w:t>Almonaityte</w:t>
      </w:r>
      <w:proofErr w:type="spellEnd"/>
      <w:r w:rsidRPr="002663AF">
        <w:rPr>
          <w:lang w:val="en-GB"/>
        </w:rPr>
        <w:t xml:space="preserve">, Karolina. (2025). </w:t>
      </w:r>
      <w:bookmarkStart w:id="1" w:name="OLE_LINK10"/>
      <w:bookmarkStart w:id="2" w:name="OLE_LINK11"/>
      <w:r w:rsidRPr="002663AF">
        <w:rPr>
          <w:lang w:val="en-GB"/>
        </w:rPr>
        <w:t>Optimised extraction of bioactive compounds from spruce needles for sustainable applications.</w:t>
      </w:r>
      <w:bookmarkEnd w:id="1"/>
      <w:r w:rsidRPr="002663AF">
        <w:rPr>
          <w:lang w:val="en-GB"/>
        </w:rPr>
        <w:t xml:space="preserve"> Waste management </w:t>
      </w:r>
      <w:bookmarkEnd w:id="2"/>
      <w:r w:rsidRPr="002663AF">
        <w:rPr>
          <w:lang w:val="en-GB"/>
        </w:rPr>
        <w:t>(New York, N.Y.). 201. 114784. 10.1016/j.wasman.2025.114784.</w:t>
      </w:r>
    </w:p>
    <w:p w14:paraId="2412A7A7" w14:textId="77777777" w:rsidR="00501EB0" w:rsidRPr="002663AF" w:rsidRDefault="0026684A" w:rsidP="0026684A">
      <w:pPr>
        <w:rPr>
          <w:lang w:val="en-GB"/>
        </w:rPr>
      </w:pPr>
      <w:r w:rsidRPr="002663AF">
        <w:rPr>
          <w:lang w:val="en-GB"/>
        </w:rPr>
        <w:t>3.</w:t>
      </w:r>
      <w:r w:rsidRPr="002663AF">
        <w:rPr>
          <w:lang w:val="en-GB"/>
        </w:rPr>
        <w:tab/>
        <w:t xml:space="preserve">Klavins, Linards &amp; </w:t>
      </w:r>
      <w:proofErr w:type="spellStart"/>
      <w:r w:rsidRPr="002663AF">
        <w:rPr>
          <w:lang w:val="en-GB"/>
        </w:rPr>
        <w:t>Almonaityte</w:t>
      </w:r>
      <w:proofErr w:type="spellEnd"/>
      <w:r w:rsidRPr="002663AF">
        <w:rPr>
          <w:lang w:val="en-GB"/>
        </w:rPr>
        <w:t xml:space="preserve">, Karolina &amp; </w:t>
      </w:r>
      <w:proofErr w:type="spellStart"/>
      <w:r w:rsidRPr="002663AF">
        <w:rPr>
          <w:lang w:val="en-GB"/>
        </w:rPr>
        <w:t>Salaseviciene</w:t>
      </w:r>
      <w:proofErr w:type="spellEnd"/>
      <w:r w:rsidRPr="002663AF">
        <w:rPr>
          <w:lang w:val="en-GB"/>
        </w:rPr>
        <w:t xml:space="preserve">, </w:t>
      </w:r>
      <w:proofErr w:type="spellStart"/>
      <w:r w:rsidRPr="002663AF">
        <w:rPr>
          <w:lang w:val="en-GB"/>
        </w:rPr>
        <w:t>Alvija</w:t>
      </w:r>
      <w:proofErr w:type="spellEnd"/>
      <w:r w:rsidRPr="002663AF">
        <w:rPr>
          <w:lang w:val="en-GB"/>
        </w:rPr>
        <w:t xml:space="preserve"> &amp; </w:t>
      </w:r>
      <w:proofErr w:type="spellStart"/>
      <w:r w:rsidRPr="002663AF">
        <w:rPr>
          <w:lang w:val="en-GB"/>
        </w:rPr>
        <w:t>Zommere</w:t>
      </w:r>
      <w:proofErr w:type="spellEnd"/>
      <w:r w:rsidRPr="002663AF">
        <w:rPr>
          <w:lang w:val="en-GB"/>
        </w:rPr>
        <w:t xml:space="preserve">, Alise &amp; </w:t>
      </w:r>
      <w:proofErr w:type="spellStart"/>
      <w:r w:rsidRPr="002663AF">
        <w:rPr>
          <w:lang w:val="en-GB"/>
        </w:rPr>
        <w:t>Spalvis</w:t>
      </w:r>
      <w:proofErr w:type="spellEnd"/>
      <w:r w:rsidRPr="002663AF">
        <w:rPr>
          <w:lang w:val="en-GB"/>
        </w:rPr>
        <w:t>, Kaspars &amp; V.-Gaile, Zane &amp; Korpinen, Risto &amp; Klavins, Maris. (2023). Strategy of Coniferous Needle Biorefinery into Value-Added Products to Implement Circular Bioeconomy Concepts in Forestry Side Stream Utilization. Molecules. 28. 7085. 10.3390/molecules28207085.</w:t>
      </w:r>
    </w:p>
    <w:sectPr w:rsidR="00501EB0" w:rsidRPr="002663AF" w:rsidSect="002663AF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B426B" w14:textId="77777777" w:rsidR="002663AF" w:rsidRDefault="002663AF" w:rsidP="002663AF">
      <w:r>
        <w:separator/>
      </w:r>
    </w:p>
  </w:endnote>
  <w:endnote w:type="continuationSeparator" w:id="0">
    <w:p w14:paraId="78963851" w14:textId="77777777" w:rsidR="002663AF" w:rsidRDefault="002663AF" w:rsidP="0026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551E9" w14:textId="77777777" w:rsidR="002663AF" w:rsidRDefault="002663AF" w:rsidP="002663AF">
      <w:r>
        <w:separator/>
      </w:r>
    </w:p>
  </w:footnote>
  <w:footnote w:type="continuationSeparator" w:id="0">
    <w:p w14:paraId="4C46E66E" w14:textId="77777777" w:rsidR="002663AF" w:rsidRDefault="002663AF" w:rsidP="0026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71BE2" w14:textId="2C53A90C" w:rsidR="002663AF" w:rsidRPr="002663AF" w:rsidRDefault="002663AF" w:rsidP="002663AF">
    <w:pPr>
      <w:pStyle w:val="Sidhuvud"/>
    </w:pPr>
    <w:r w:rsidRPr="002663AF">
      <w:drawing>
        <wp:inline distT="0" distB="0" distL="0" distR="0" wp14:anchorId="4E3CAD15" wp14:editId="4119B841">
          <wp:extent cx="2318400" cy="982800"/>
          <wp:effectExtent l="0" t="0" r="5715" b="8255"/>
          <wp:docPr id="160357405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40E"/>
    <w:multiLevelType w:val="hybridMultilevel"/>
    <w:tmpl w:val="AD2ABA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379C"/>
    <w:multiLevelType w:val="hybridMultilevel"/>
    <w:tmpl w:val="4998B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30ED5"/>
    <w:multiLevelType w:val="hybridMultilevel"/>
    <w:tmpl w:val="7D48CC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0269B"/>
    <w:multiLevelType w:val="hybridMultilevel"/>
    <w:tmpl w:val="374A6FCE"/>
    <w:lvl w:ilvl="0" w:tplc="DEF60C46">
      <w:numFmt w:val="bullet"/>
      <w:lvlText w:val="•"/>
      <w:lvlJc w:val="left"/>
      <w:pPr>
        <w:ind w:left="1660" w:hanging="130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A2AFC"/>
    <w:multiLevelType w:val="hybridMultilevel"/>
    <w:tmpl w:val="5B8457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80F44"/>
    <w:multiLevelType w:val="hybridMultilevel"/>
    <w:tmpl w:val="BAA84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171437">
    <w:abstractNumId w:val="1"/>
  </w:num>
  <w:num w:numId="2" w16cid:durableId="1279068235">
    <w:abstractNumId w:val="5"/>
  </w:num>
  <w:num w:numId="3" w16cid:durableId="2144535717">
    <w:abstractNumId w:val="3"/>
  </w:num>
  <w:num w:numId="4" w16cid:durableId="322860210">
    <w:abstractNumId w:val="2"/>
  </w:num>
  <w:num w:numId="5" w16cid:durableId="891112859">
    <w:abstractNumId w:val="0"/>
  </w:num>
  <w:num w:numId="6" w16cid:durableId="1562137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4A"/>
    <w:rsid w:val="001F76DE"/>
    <w:rsid w:val="00260E39"/>
    <w:rsid w:val="002663AF"/>
    <w:rsid w:val="0026684A"/>
    <w:rsid w:val="00351BEE"/>
    <w:rsid w:val="004B4ABB"/>
    <w:rsid w:val="004F1E8B"/>
    <w:rsid w:val="00501EB0"/>
    <w:rsid w:val="0058617C"/>
    <w:rsid w:val="006246D4"/>
    <w:rsid w:val="00796FF8"/>
    <w:rsid w:val="00953A5F"/>
    <w:rsid w:val="00976698"/>
    <w:rsid w:val="00BE2246"/>
    <w:rsid w:val="00BF4894"/>
    <w:rsid w:val="00CE60CE"/>
    <w:rsid w:val="00D424B8"/>
    <w:rsid w:val="00E00661"/>
    <w:rsid w:val="00E610FA"/>
    <w:rsid w:val="00EB57B9"/>
    <w:rsid w:val="00F2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7BD65"/>
  <w15:chartTrackingRefBased/>
  <w15:docId w15:val="{05A8819A-62BB-AF4E-87C7-5D061668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66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66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668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66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668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668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668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668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668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6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66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668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6684A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6684A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6684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6684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6684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6684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668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66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668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66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668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6684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6684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6684A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66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6684A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6684A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Standardstycketeckensnitt"/>
    <w:rsid w:val="00E610FA"/>
  </w:style>
  <w:style w:type="character" w:styleId="Hyperlnk">
    <w:name w:val="Hyperlink"/>
    <w:basedOn w:val="Standardstycketeckensnitt"/>
    <w:uiPriority w:val="99"/>
    <w:unhideWhenUsed/>
    <w:rsid w:val="00953A5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3A5F"/>
    <w:rPr>
      <w:color w:val="605E5C"/>
      <w:shd w:val="clear" w:color="auto" w:fill="E1DFDD"/>
    </w:rPr>
  </w:style>
  <w:style w:type="paragraph" w:customStyle="1" w:styleId="p1">
    <w:name w:val="p1"/>
    <w:basedOn w:val="Normal"/>
    <w:rsid w:val="001F76DE"/>
    <w:rPr>
      <w:rFonts w:ascii="Helvetica" w:eastAsia="Times New Roman" w:hAnsi="Helvetica" w:cs="Times New Roman"/>
      <w:color w:val="000000"/>
      <w:kern w:val="0"/>
      <w:sz w:val="30"/>
      <w:szCs w:val="30"/>
      <w:lang w:eastAsia="sv-SE"/>
      <w14:ligatures w14:val="none"/>
    </w:rPr>
  </w:style>
  <w:style w:type="paragraph" w:customStyle="1" w:styleId="p2">
    <w:name w:val="p2"/>
    <w:basedOn w:val="Normal"/>
    <w:rsid w:val="001F76DE"/>
    <w:rPr>
      <w:rFonts w:ascii="Helvetica" w:eastAsia="Times New Roman" w:hAnsi="Helvetica" w:cs="Times New Roman"/>
      <w:color w:val="000000"/>
      <w:kern w:val="0"/>
      <w:sz w:val="17"/>
      <w:szCs w:val="17"/>
      <w:lang w:eastAsia="sv-SE"/>
      <w14:ligatures w14:val="none"/>
    </w:rPr>
  </w:style>
  <w:style w:type="character" w:customStyle="1" w:styleId="s1">
    <w:name w:val="s1"/>
    <w:basedOn w:val="Standardstycketeckensnitt"/>
    <w:rsid w:val="001F76DE"/>
    <w:rPr>
      <w:rFonts w:ascii="Arial" w:hAnsi="Arial" w:cs="Arial" w:hint="default"/>
      <w:sz w:val="30"/>
      <w:szCs w:val="30"/>
    </w:rPr>
  </w:style>
  <w:style w:type="character" w:customStyle="1" w:styleId="s2">
    <w:name w:val="s2"/>
    <w:basedOn w:val="Standardstycketeckensnitt"/>
    <w:rsid w:val="001F76DE"/>
    <w:rPr>
      <w:rFonts w:ascii="Helvetica" w:hAnsi="Helvetica" w:hint="default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BE2246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663AF"/>
    <w:pPr>
      <w:tabs>
        <w:tab w:val="center" w:pos="4252"/>
        <w:tab w:val="right" w:pos="8504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63AF"/>
  </w:style>
  <w:style w:type="paragraph" w:styleId="Sidfot">
    <w:name w:val="footer"/>
    <w:basedOn w:val="Normal"/>
    <w:link w:val="SidfotChar"/>
    <w:uiPriority w:val="99"/>
    <w:unhideWhenUsed/>
    <w:rsid w:val="002663AF"/>
    <w:pPr>
      <w:tabs>
        <w:tab w:val="center" w:pos="4252"/>
        <w:tab w:val="right" w:pos="8504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6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reg-baltic.eu/project/ceforestr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3621</Characters>
  <Application>Microsoft Office Word</Application>
  <DocSecurity>4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Esping</dc:creator>
  <cp:keywords/>
  <dc:description/>
  <cp:lastModifiedBy>Mehrdad Arshadi</cp:lastModifiedBy>
  <cp:revision>2</cp:revision>
  <dcterms:created xsi:type="dcterms:W3CDTF">2025-08-29T09:53:00Z</dcterms:created>
  <dcterms:modified xsi:type="dcterms:W3CDTF">2025-08-29T09:53:00Z</dcterms:modified>
</cp:coreProperties>
</file>