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0FF4" w14:textId="0C193F81" w:rsidR="0046273F" w:rsidRDefault="00D127BD">
      <w:pPr>
        <w:tabs>
          <w:tab w:val="left" w:pos="-1440"/>
          <w:tab w:val="left" w:pos="-720"/>
        </w:tabs>
        <w:suppressAutoHyphens/>
        <w:jc w:val="center"/>
        <w:rPr>
          <w:rFonts w:asciiTheme="minorHAnsi" w:hAnsiTheme="minorHAnsi" w:cstheme="minorHAnsi"/>
          <w:b/>
          <w:color w:val="004E84"/>
          <w:sz w:val="40"/>
          <w:szCs w:val="22"/>
          <w:lang w:val="en-GB"/>
        </w:rPr>
      </w:pPr>
      <w:r w:rsidRPr="006A52D6">
        <w:rPr>
          <w:rFonts w:asciiTheme="minorHAnsi" w:hAnsiTheme="minorHAnsi" w:cstheme="minorHAnsi"/>
          <w:b/>
          <w:color w:val="004E84"/>
          <w:sz w:val="40"/>
          <w:szCs w:val="22"/>
          <w:lang w:val="en-GB"/>
        </w:rPr>
        <w:t>Example partnership agreement for core projects, small projects and platforms</w:t>
      </w:r>
    </w:p>
    <w:p w14:paraId="7D1FD0D4" w14:textId="77777777" w:rsidR="0014443E" w:rsidRPr="008827BA" w:rsidRDefault="0014443E" w:rsidP="0014443E">
      <w:pPr>
        <w:pStyle w:val="BodyText"/>
        <w:jc w:val="center"/>
        <w:rPr>
          <w:rFonts w:asciiTheme="minorHAnsi" w:hAnsiTheme="minorHAnsi" w:cstheme="minorHAnsi"/>
          <w:b/>
          <w:color w:val="4B4B4D"/>
          <w:szCs w:val="22"/>
        </w:rPr>
      </w:pPr>
      <w:r>
        <w:rPr>
          <w:rFonts w:asciiTheme="minorHAnsi" w:hAnsiTheme="minorHAnsi" w:cstheme="minorHAnsi"/>
          <w:b/>
          <w:color w:val="4B4B4D"/>
          <w:szCs w:val="22"/>
        </w:rPr>
        <w:t>v.2.0</w:t>
      </w:r>
      <w:r w:rsidRPr="008827BA">
        <w:rPr>
          <w:rFonts w:asciiTheme="minorHAnsi" w:hAnsiTheme="minorHAnsi" w:cstheme="minorHAnsi"/>
          <w:b/>
          <w:color w:val="4B4B4D"/>
          <w:szCs w:val="22"/>
        </w:rPr>
        <w:t xml:space="preserve"> of </w:t>
      </w:r>
      <w:r>
        <w:rPr>
          <w:rFonts w:asciiTheme="minorHAnsi" w:hAnsiTheme="minorHAnsi" w:cstheme="minorHAnsi"/>
          <w:b/>
          <w:color w:val="4B4B4D"/>
          <w:szCs w:val="22"/>
        </w:rPr>
        <w:t>04.10.2022</w:t>
      </w:r>
    </w:p>
    <w:p w14:paraId="5169E2B9" w14:textId="489B6002" w:rsidR="0046273F" w:rsidRDefault="0046273F">
      <w:pPr>
        <w:pStyle w:val="BodyText"/>
        <w:rPr>
          <w:rFonts w:asciiTheme="minorHAnsi" w:hAnsiTheme="minorHAnsi" w:cstheme="minorHAnsi"/>
          <w:color w:val="4B4B4D"/>
          <w:szCs w:val="22"/>
        </w:rPr>
      </w:pPr>
    </w:p>
    <w:p w14:paraId="0BBF0479" w14:textId="77777777" w:rsidR="0014443E" w:rsidRDefault="0014443E">
      <w:pPr>
        <w:pStyle w:val="BodyText"/>
        <w:rPr>
          <w:rFonts w:asciiTheme="minorHAnsi" w:hAnsiTheme="minorHAnsi" w:cstheme="minorHAnsi"/>
          <w:color w:val="4B4B4D"/>
          <w:szCs w:val="22"/>
        </w:rPr>
      </w:pPr>
    </w:p>
    <w:p w14:paraId="662BC04D" w14:textId="1BDBE390" w:rsidR="0046273F" w:rsidRDefault="00D127BD">
      <w:pPr>
        <w:pStyle w:val="BodyText"/>
        <w:spacing w:before="80" w:line="320" w:lineRule="exact"/>
        <w:rPr>
          <w:rFonts w:asciiTheme="minorHAnsi" w:hAnsiTheme="minorHAnsi" w:cstheme="minorHAnsi"/>
          <w:color w:val="4B4B4D"/>
          <w:szCs w:val="22"/>
        </w:rPr>
      </w:pPr>
      <w:r>
        <w:rPr>
          <w:rFonts w:asciiTheme="minorHAnsi" w:hAnsiTheme="minorHAnsi" w:cstheme="minorHAnsi"/>
          <w:color w:val="4B4B4D"/>
          <w:szCs w:val="22"/>
        </w:rPr>
        <w:t xml:space="preserve">The </w:t>
      </w:r>
      <w:proofErr w:type="spellStart"/>
      <w:r>
        <w:rPr>
          <w:rFonts w:asciiTheme="minorHAnsi" w:hAnsiTheme="minorHAnsi" w:cstheme="minorHAnsi"/>
          <w:color w:val="4B4B4D"/>
          <w:szCs w:val="22"/>
        </w:rPr>
        <w:t>Investitionsbank</w:t>
      </w:r>
      <w:proofErr w:type="spellEnd"/>
      <w:r>
        <w:rPr>
          <w:rFonts w:asciiTheme="minorHAnsi" w:hAnsiTheme="minorHAnsi" w:cstheme="minorHAnsi"/>
          <w:color w:val="4B4B4D"/>
          <w:szCs w:val="22"/>
        </w:rPr>
        <w:t xml:space="preserve"> Schleswig-Holstein (IB.SH), Kiel, Germany, acting as Managing Authority of Interreg Baltic Sea Region for the funding period 2021-2027 prepared this document. It provides a non</w:t>
      </w:r>
      <w:r w:rsidR="00B44B39">
        <w:rPr>
          <w:rFonts w:asciiTheme="minorHAnsi" w:hAnsiTheme="minorHAnsi" w:cstheme="minorHAnsi"/>
          <w:color w:val="4B4B4D"/>
          <w:szCs w:val="22"/>
        </w:rPr>
        <w:t>-</w:t>
      </w:r>
      <w:r>
        <w:rPr>
          <w:rFonts w:asciiTheme="minorHAnsi" w:hAnsiTheme="minorHAnsi" w:cstheme="minorHAnsi"/>
          <w:color w:val="4B4B4D"/>
          <w:szCs w:val="22"/>
        </w:rPr>
        <w:t xml:space="preserve">binding </w:t>
      </w:r>
      <w:r>
        <w:rPr>
          <w:rFonts w:asciiTheme="minorHAnsi" w:hAnsiTheme="minorHAnsi" w:cstheme="minorHAnsi"/>
          <w:b/>
          <w:color w:val="4B4B4D"/>
          <w:szCs w:val="22"/>
        </w:rPr>
        <w:t>example</w:t>
      </w:r>
      <w:r>
        <w:rPr>
          <w:rFonts w:asciiTheme="minorHAnsi" w:hAnsiTheme="minorHAnsi" w:cstheme="minorHAnsi"/>
          <w:color w:val="4B4B4D"/>
          <w:szCs w:val="22"/>
        </w:rPr>
        <w:t xml:space="preserve"> of a partnership agreement that shall assist lead partners of projects funded by Interreg Baltic Sea Region 2021-2027 to lay down arrangements for their relations with the project partners. It is </w:t>
      </w:r>
      <w:r>
        <w:rPr>
          <w:rFonts w:asciiTheme="minorHAnsi" w:hAnsiTheme="minorHAnsi" w:cstheme="minorHAnsi"/>
          <w:b/>
          <w:color w:val="4B4B4D"/>
          <w:szCs w:val="22"/>
        </w:rPr>
        <w:t>not compulsory</w:t>
      </w:r>
      <w:r>
        <w:rPr>
          <w:rFonts w:asciiTheme="minorHAnsi" w:hAnsiTheme="minorHAnsi" w:cstheme="minorHAnsi"/>
          <w:color w:val="4B4B4D"/>
          <w:szCs w:val="22"/>
        </w:rPr>
        <w:t xml:space="preserve"> for any lead partner or project partner to adopt the </w:t>
      </w:r>
      <w:r>
        <w:rPr>
          <w:rFonts w:asciiTheme="minorHAnsi" w:hAnsiTheme="minorHAnsi" w:cstheme="minorHAnsi"/>
          <w:b/>
          <w:color w:val="4B4B4D"/>
          <w:szCs w:val="22"/>
        </w:rPr>
        <w:t>model clauses</w:t>
      </w:r>
      <w:r>
        <w:rPr>
          <w:rFonts w:asciiTheme="minorHAnsi" w:hAnsiTheme="minorHAnsi" w:cstheme="minorHAnsi"/>
          <w:color w:val="4B4B4D"/>
          <w:szCs w:val="22"/>
        </w:rPr>
        <w:t xml:space="preserve">. The lead partner can negotiate the example partnership agreement with the project partners, tailor its clauses to the partnership’s individual needs or add new clauses (e.g. on the decision-making procedure, on the obligations of the project steering committee, on the signature procedure, or the like). However, the lead partner and the project partners shall adhere to the provisions of the Programme Manual specifying the minimum requirements of the partnership agreement. All clauses of this example partnership agreement are intended to regulate these </w:t>
      </w:r>
      <w:r>
        <w:rPr>
          <w:rFonts w:asciiTheme="minorHAnsi" w:hAnsiTheme="minorHAnsi" w:cstheme="minorHAnsi"/>
          <w:b/>
          <w:color w:val="4B4B4D"/>
          <w:szCs w:val="22"/>
        </w:rPr>
        <w:t xml:space="preserve">minimum </w:t>
      </w:r>
      <w:r w:rsidRPr="006A52D6">
        <w:rPr>
          <w:rFonts w:asciiTheme="minorHAnsi" w:hAnsiTheme="minorHAnsi" w:cstheme="minorHAnsi"/>
          <w:b/>
          <w:color w:val="4B4B4D"/>
          <w:szCs w:val="22"/>
        </w:rPr>
        <w:t>requirements for core projects, small projects and platforms</w:t>
      </w:r>
      <w:r w:rsidRPr="006A52D6">
        <w:rPr>
          <w:rFonts w:asciiTheme="minorHAnsi" w:hAnsiTheme="minorHAnsi" w:cstheme="minorHAnsi"/>
          <w:color w:val="4B4B4D"/>
          <w:szCs w:val="22"/>
        </w:rPr>
        <w:t>.</w:t>
      </w:r>
      <w:r>
        <w:rPr>
          <w:rFonts w:asciiTheme="minorHAnsi" w:hAnsiTheme="minorHAnsi" w:cstheme="minorHAnsi"/>
          <w:color w:val="4B4B4D"/>
          <w:szCs w:val="22"/>
        </w:rPr>
        <w:t xml:space="preserve"> </w:t>
      </w:r>
    </w:p>
    <w:p w14:paraId="5076FF0E" w14:textId="32704785" w:rsidR="000A3E43" w:rsidRDefault="000A3E43">
      <w:pPr>
        <w:pStyle w:val="BodyText"/>
        <w:spacing w:before="80" w:line="320" w:lineRule="exact"/>
        <w:rPr>
          <w:rFonts w:asciiTheme="minorHAnsi" w:hAnsiTheme="minorHAnsi" w:cstheme="minorHAnsi"/>
          <w:color w:val="4B4B4D"/>
          <w:szCs w:val="22"/>
        </w:rPr>
      </w:pPr>
      <w:r>
        <w:rPr>
          <w:noProof/>
        </w:rPr>
        <w:drawing>
          <wp:anchor distT="0" distB="0" distL="114300" distR="114300" simplePos="0" relativeHeight="251658240" behindDoc="0" locked="0" layoutInCell="1" allowOverlap="1" wp14:anchorId="117209AC" wp14:editId="0BF12988">
            <wp:simplePos x="0" y="0"/>
            <wp:positionH relativeFrom="column">
              <wp:posOffset>7620</wp:posOffset>
            </wp:positionH>
            <wp:positionV relativeFrom="paragraph">
              <wp:posOffset>601980</wp:posOffset>
            </wp:positionV>
            <wp:extent cx="6480175" cy="52895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528955"/>
                    </a:xfrm>
                    <a:prstGeom prst="rect">
                      <a:avLst/>
                    </a:prstGeom>
                  </pic:spPr>
                </pic:pic>
              </a:graphicData>
            </a:graphic>
          </wp:anchor>
        </w:drawing>
      </w:r>
      <w:r>
        <w:rPr>
          <w:rFonts w:asciiTheme="minorHAnsi" w:hAnsiTheme="minorHAnsi" w:cstheme="minorHAnsi"/>
          <w:color w:val="4B4B4D"/>
          <w:szCs w:val="22"/>
        </w:rPr>
        <w:t xml:space="preserve">This version 2.0 is the second version of the </w:t>
      </w:r>
      <w:r>
        <w:rPr>
          <w:rFonts w:asciiTheme="minorHAnsi" w:hAnsiTheme="minorHAnsi" w:cstheme="minorHAnsi"/>
          <w:color w:val="4B4B4D"/>
          <w:szCs w:val="22"/>
        </w:rPr>
        <w:t>example partnership agreement</w:t>
      </w:r>
      <w:r w:rsidR="000A0225">
        <w:rPr>
          <w:rFonts w:asciiTheme="minorHAnsi" w:hAnsiTheme="minorHAnsi" w:cstheme="minorHAnsi"/>
          <w:color w:val="4B4B4D"/>
          <w:szCs w:val="22"/>
        </w:rPr>
        <w:t xml:space="preserve"> for core projects, small projects and platforms</w:t>
      </w:r>
      <w:r>
        <w:rPr>
          <w:rFonts w:asciiTheme="minorHAnsi" w:hAnsiTheme="minorHAnsi" w:cstheme="minorHAnsi"/>
          <w:color w:val="4B4B4D"/>
          <w:szCs w:val="22"/>
        </w:rPr>
        <w:t xml:space="preserve">. It amends the fourth bullet point of the </w:t>
      </w:r>
      <w:r w:rsidR="00C948FA">
        <w:rPr>
          <w:rFonts w:asciiTheme="minorHAnsi" w:hAnsiTheme="minorHAnsi" w:cstheme="minorHAnsi"/>
          <w:color w:val="4B4B4D"/>
          <w:szCs w:val="22"/>
        </w:rPr>
        <w:t>p</w:t>
      </w:r>
      <w:bookmarkStart w:id="0" w:name="_GoBack"/>
      <w:bookmarkEnd w:id="0"/>
      <w:r>
        <w:rPr>
          <w:rFonts w:asciiTheme="minorHAnsi" w:hAnsiTheme="minorHAnsi" w:cstheme="minorHAnsi"/>
          <w:color w:val="4B4B4D"/>
          <w:szCs w:val="22"/>
        </w:rPr>
        <w:t>reamble of</w:t>
      </w:r>
      <w:r>
        <w:rPr>
          <w:rFonts w:asciiTheme="minorHAnsi" w:hAnsiTheme="minorHAnsi" w:cstheme="minorHAnsi"/>
          <w:color w:val="4B4B4D"/>
          <w:szCs w:val="22"/>
        </w:rPr>
        <w:t xml:space="preserve"> version 1.0</w:t>
      </w:r>
      <w:r>
        <w:rPr>
          <w:rFonts w:asciiTheme="minorHAnsi" w:hAnsiTheme="minorHAnsi" w:cstheme="minorHAnsi"/>
          <w:color w:val="4B4B4D"/>
          <w:szCs w:val="22"/>
        </w:rPr>
        <w:t xml:space="preserve"> as follows:</w:t>
      </w:r>
    </w:p>
    <w:p w14:paraId="65F734AE" w14:textId="0A197015" w:rsidR="000A3E43" w:rsidRDefault="000A3E43">
      <w:pPr>
        <w:pStyle w:val="BodyText"/>
        <w:spacing w:before="80" w:line="320" w:lineRule="exact"/>
        <w:rPr>
          <w:rFonts w:asciiTheme="minorHAnsi" w:hAnsiTheme="minorHAnsi" w:cstheme="minorHAnsi"/>
          <w:color w:val="4B4B4D"/>
          <w:szCs w:val="22"/>
        </w:rPr>
      </w:pPr>
    </w:p>
    <w:p w14:paraId="377D35CC" w14:textId="77777777" w:rsidR="0046273F" w:rsidRDefault="0046273F">
      <w:pPr>
        <w:pStyle w:val="BodyText"/>
        <w:spacing w:before="80" w:line="320" w:lineRule="exact"/>
        <w:rPr>
          <w:rFonts w:asciiTheme="minorHAnsi" w:hAnsiTheme="minorHAnsi" w:cstheme="minorHAnsi"/>
          <w:color w:val="4B4B4D"/>
          <w:szCs w:val="22"/>
        </w:rPr>
      </w:pPr>
    </w:p>
    <w:p w14:paraId="59859532" w14:textId="77777777" w:rsidR="0046273F" w:rsidRDefault="00D127BD">
      <w:pPr>
        <w:pStyle w:val="BodyText"/>
        <w:shd w:val="clear" w:color="auto" w:fill="E7EEF5"/>
        <w:spacing w:before="80" w:line="320" w:lineRule="exact"/>
        <w:rPr>
          <w:rFonts w:asciiTheme="minorHAnsi" w:hAnsiTheme="minorHAnsi" w:cstheme="minorHAnsi"/>
          <w:b/>
          <w:color w:val="4B4B4D"/>
          <w:szCs w:val="22"/>
        </w:rPr>
      </w:pPr>
      <w:r>
        <w:rPr>
          <w:rFonts w:asciiTheme="minorHAnsi" w:hAnsiTheme="minorHAnsi" w:cstheme="minorHAnsi"/>
          <w:b/>
          <w:color w:val="4B4B4D"/>
          <w:szCs w:val="22"/>
        </w:rPr>
        <w:t>Disclaimer:</w:t>
      </w:r>
    </w:p>
    <w:p w14:paraId="74B980F1" w14:textId="3766A5BA" w:rsidR="0046273F" w:rsidRDefault="00D127BD">
      <w:pPr>
        <w:pStyle w:val="BodyText"/>
        <w:shd w:val="clear" w:color="auto" w:fill="E7EEF5"/>
        <w:spacing w:before="80" w:line="320" w:lineRule="exact"/>
        <w:rPr>
          <w:rFonts w:asciiTheme="minorHAnsi" w:hAnsiTheme="minorHAnsi" w:cstheme="minorHAnsi"/>
          <w:color w:val="4B4B4D"/>
          <w:szCs w:val="22"/>
        </w:rPr>
      </w:pPr>
      <w:r>
        <w:rPr>
          <w:rFonts w:asciiTheme="minorHAnsi" w:hAnsiTheme="minorHAnsi" w:cstheme="minorHAnsi"/>
          <w:color w:val="4B4B4D"/>
          <w:szCs w:val="22"/>
        </w:rPr>
        <w:t xml:space="preserve">According </w:t>
      </w:r>
      <w:r w:rsidRPr="001C4818">
        <w:rPr>
          <w:rFonts w:asciiTheme="minorHAnsi" w:hAnsiTheme="minorHAnsi" w:cstheme="minorHAnsi"/>
          <w:color w:val="4B4B4D"/>
          <w:szCs w:val="22"/>
        </w:rPr>
        <w:t xml:space="preserve">to Article 26(1) of </w:t>
      </w:r>
      <w:r w:rsidR="00F74B79" w:rsidRPr="00F74B79">
        <w:rPr>
          <w:rFonts w:asciiTheme="minorHAnsi" w:hAnsiTheme="minorHAnsi" w:cstheme="minorHAnsi"/>
          <w:color w:val="4B4B4D"/>
          <w:szCs w:val="22"/>
        </w:rPr>
        <w:t xml:space="preserve">REGULATION (EU) 2021/1059 OF THE EUROPEAN PARLIAMENT AND OF THE COUNCIL of 24 June 2021 </w:t>
      </w:r>
      <w:r>
        <w:rPr>
          <w:rFonts w:asciiTheme="minorHAnsi" w:hAnsiTheme="minorHAnsi" w:cstheme="minorHAnsi"/>
          <w:color w:val="4B4B4D"/>
          <w:szCs w:val="22"/>
        </w:rPr>
        <w:t>it is the task of the lead partner to lay down the arrangements with the other partners in an agreement. Therefore, the IB.SH cannot under any circumstances or for any reason whatsoever be held liable for completeness, correctness and up-to-</w:t>
      </w:r>
      <w:proofErr w:type="spellStart"/>
      <w:r>
        <w:rPr>
          <w:rFonts w:asciiTheme="minorHAnsi" w:hAnsiTheme="minorHAnsi" w:cstheme="minorHAnsi"/>
          <w:color w:val="4B4B4D"/>
          <w:szCs w:val="22"/>
        </w:rPr>
        <w:t>dateness</w:t>
      </w:r>
      <w:proofErr w:type="spellEnd"/>
      <w:r>
        <w:rPr>
          <w:rFonts w:asciiTheme="minorHAnsi" w:hAnsiTheme="minorHAnsi" w:cstheme="minorHAnsi"/>
          <w:color w:val="4B4B4D"/>
          <w:szCs w:val="22"/>
        </w:rPr>
        <w:t xml:space="preserve"> of this model partnership agreement. The same applies with regard to its compatibility with EU and national law.</w:t>
      </w:r>
    </w:p>
    <w:p w14:paraId="0B949F55" w14:textId="77777777" w:rsidR="0046273F" w:rsidRDefault="0046273F">
      <w:pPr>
        <w:rPr>
          <w:rFonts w:asciiTheme="minorHAnsi" w:hAnsiTheme="minorHAnsi" w:cstheme="minorHAnsi"/>
          <w:b/>
          <w:color w:val="004E84"/>
          <w:sz w:val="22"/>
          <w:szCs w:val="22"/>
          <w:lang w:val="en-GB"/>
        </w:rPr>
        <w:sectPr w:rsidR="0046273F">
          <w:headerReference w:type="default" r:id="rId9"/>
          <w:footerReference w:type="even" r:id="rId10"/>
          <w:footerReference w:type="default" r:id="rId11"/>
          <w:pgSz w:w="11907" w:h="16840" w:code="9"/>
          <w:pgMar w:top="1985" w:right="851" w:bottom="1985" w:left="851" w:header="567" w:footer="510" w:gutter="0"/>
          <w:cols w:space="720"/>
          <w:noEndnote/>
        </w:sectPr>
      </w:pPr>
    </w:p>
    <w:p w14:paraId="5FB12411" w14:textId="77777777" w:rsidR="0046273F" w:rsidRDefault="00D127BD">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lang w:val="en-GB"/>
        </w:rPr>
        <w:lastRenderedPageBreak/>
        <w:t>Partnership agreement for the project</w:t>
      </w:r>
    </w:p>
    <w:p w14:paraId="29C1961D" w14:textId="77777777" w:rsidR="0046273F" w:rsidRDefault="00D127BD">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highlight w:val="lightGray"/>
          <w:lang w:val="en-GB"/>
        </w:rPr>
        <w:t>#&lt;insert project number&gt; &lt;insert project short name&gt;</w:t>
      </w:r>
    </w:p>
    <w:p w14:paraId="02A8ACA2" w14:textId="77777777" w:rsidR="0046273F" w:rsidRDefault="00D127BD">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lang w:val="en-GB"/>
        </w:rPr>
        <w:t>of Interreg Baltic Sea Region</w:t>
      </w:r>
    </w:p>
    <w:p w14:paraId="1BF36B04" w14:textId="77777777" w:rsidR="0046273F" w:rsidRDefault="0046273F">
      <w:pPr>
        <w:tabs>
          <w:tab w:val="left" w:pos="-1440"/>
          <w:tab w:val="left" w:pos="-720"/>
        </w:tabs>
        <w:suppressAutoHyphens/>
        <w:jc w:val="center"/>
        <w:rPr>
          <w:rFonts w:asciiTheme="minorHAnsi" w:hAnsiTheme="minorHAnsi" w:cstheme="minorHAnsi"/>
          <w:color w:val="5A5A5A"/>
          <w:sz w:val="22"/>
          <w:szCs w:val="22"/>
          <w:lang w:val="en-GB"/>
        </w:rPr>
      </w:pPr>
    </w:p>
    <w:p w14:paraId="645D39B7" w14:textId="77777777" w:rsidR="0046273F" w:rsidRDefault="0046273F">
      <w:pPr>
        <w:tabs>
          <w:tab w:val="left" w:pos="-1440"/>
          <w:tab w:val="left" w:pos="-720"/>
        </w:tabs>
        <w:suppressAutoHyphens/>
        <w:jc w:val="both"/>
        <w:rPr>
          <w:rFonts w:asciiTheme="minorHAnsi" w:hAnsiTheme="minorHAnsi" w:cstheme="minorHAnsi"/>
          <w:color w:val="000000" w:themeColor="text1"/>
          <w:sz w:val="22"/>
          <w:szCs w:val="22"/>
          <w:lang w:val="en-GB"/>
        </w:rPr>
      </w:pPr>
    </w:p>
    <w:p w14:paraId="677C1A56" w14:textId="7E4CBE28"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Having regard to</w:t>
      </w:r>
    </w:p>
    <w:p w14:paraId="1F0B54EC" w14:textId="6127F42C"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10C5A8FF" w14:textId="1E73DF9E"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REGULATION (EU) 2021/1059 OF THE EUROPEAN PARLIAMENT AND OF THE COUNCIL of 24 June 2021, Article 26(1),</w:t>
      </w:r>
    </w:p>
    <w:p w14:paraId="09F0E827" w14:textId="284012CB"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Interreg Programme “Interreg Baltic Sea Region” (</w:t>
      </w:r>
      <w:r w:rsidR="006A52D6" w:rsidRPr="006A52D6">
        <w:rPr>
          <w:rFonts w:asciiTheme="minorHAnsi" w:hAnsiTheme="minorHAnsi" w:cstheme="minorHAnsi"/>
          <w:color w:val="4B4B4D"/>
          <w:sz w:val="22"/>
          <w:szCs w:val="22"/>
          <w:lang w:val="en-GB"/>
        </w:rPr>
        <w:t>CCI 2021TC16FFTN003</w:t>
      </w:r>
      <w:r>
        <w:rPr>
          <w:rFonts w:asciiTheme="minorHAnsi" w:hAnsiTheme="minorHAnsi" w:cstheme="minorHAnsi"/>
          <w:color w:val="4B4B4D"/>
          <w:sz w:val="22"/>
          <w:szCs w:val="22"/>
          <w:lang w:val="en-GB"/>
        </w:rPr>
        <w:t>)</w:t>
      </w:r>
      <w:r w:rsidR="00F74B79">
        <w:rPr>
          <w:rFonts w:asciiTheme="minorHAnsi" w:hAnsiTheme="minorHAnsi" w:cstheme="minorHAnsi"/>
          <w:color w:val="4B4B4D"/>
          <w:sz w:val="22"/>
          <w:szCs w:val="22"/>
          <w:lang w:val="en-GB"/>
        </w:rPr>
        <w:t>,</w:t>
      </w:r>
      <w:r>
        <w:rPr>
          <w:rFonts w:asciiTheme="minorHAnsi" w:hAnsiTheme="minorHAnsi" w:cstheme="minorHAnsi"/>
          <w:color w:val="4B4B4D"/>
          <w:sz w:val="22"/>
          <w:szCs w:val="22"/>
          <w:lang w:val="en-GB"/>
        </w:rPr>
        <w:t xml:space="preserve"> hereinafter referred to as </w:t>
      </w:r>
      <w:r>
        <w:rPr>
          <w:rFonts w:asciiTheme="minorHAnsi" w:hAnsiTheme="minorHAnsi" w:cstheme="minorHAnsi"/>
          <w:b/>
          <w:color w:val="4B4B4D"/>
          <w:sz w:val="22"/>
          <w:szCs w:val="22"/>
          <w:lang w:val="en-GB"/>
        </w:rPr>
        <w:t>Programme</w:t>
      </w:r>
      <w:r>
        <w:rPr>
          <w:rFonts w:asciiTheme="minorHAnsi" w:hAnsiTheme="minorHAnsi" w:cstheme="minorHAnsi"/>
          <w:color w:val="4B4B4D"/>
          <w:sz w:val="22"/>
          <w:szCs w:val="22"/>
          <w:lang w:val="en-GB"/>
        </w:rPr>
        <w:t xml:space="preserve">, </w:t>
      </w:r>
    </w:p>
    <w:p w14:paraId="7A06C567" w14:textId="388210B6"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Interreg Baltic Sea Region Programme Manual, hereinafter referred to as </w:t>
      </w:r>
      <w:r>
        <w:rPr>
          <w:rFonts w:asciiTheme="minorHAnsi" w:hAnsiTheme="minorHAnsi" w:cstheme="minorHAnsi"/>
          <w:b/>
          <w:color w:val="4B4B4D"/>
          <w:sz w:val="22"/>
          <w:szCs w:val="22"/>
          <w:lang w:val="en-GB"/>
        </w:rPr>
        <w:t>Programme Manual</w:t>
      </w:r>
      <w:r>
        <w:rPr>
          <w:rFonts w:asciiTheme="minorHAnsi" w:hAnsiTheme="minorHAnsi" w:cstheme="minorHAnsi"/>
          <w:color w:val="4B4B4D"/>
          <w:sz w:val="22"/>
          <w:szCs w:val="22"/>
          <w:lang w:val="en-GB"/>
        </w:rPr>
        <w:t>,</w:t>
      </w:r>
    </w:p>
    <w:p w14:paraId="70D00B2F" w14:textId="0D3C369D" w:rsidR="0046273F" w:rsidRDefault="00D127BD">
      <w:pPr>
        <w:pStyle w:val="ListParagraph"/>
        <w:numPr>
          <w:ilvl w:val="0"/>
          <w:numId w:val="4"/>
        </w:numPr>
        <w:tabs>
          <w:tab w:val="clear" w:pos="567"/>
        </w:tabs>
        <w:ind w:left="425" w:hanging="35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w:t>
      </w:r>
      <w:r w:rsidR="0014443E" w:rsidRPr="0014443E">
        <w:rPr>
          <w:rFonts w:asciiTheme="minorHAnsi" w:hAnsiTheme="minorHAnsi" w:cstheme="minorHAnsi"/>
          <w:color w:val="4B4B4D"/>
          <w:sz w:val="22"/>
          <w:szCs w:val="22"/>
          <w:lang w:val="en-GB"/>
        </w:rPr>
        <w:t xml:space="preserve">written acceptances according to Article 22(1), subparagraph 4, of </w:t>
      </w:r>
      <w:r w:rsidR="006F26C0" w:rsidRPr="006F26C0">
        <w:rPr>
          <w:rFonts w:asciiTheme="minorHAnsi" w:hAnsiTheme="minorHAnsi" w:cstheme="minorHAnsi"/>
          <w:color w:val="4B4B4D"/>
          <w:sz w:val="22"/>
          <w:szCs w:val="22"/>
          <w:lang w:val="en-GB"/>
        </w:rPr>
        <w:t>REGULATION (EU) 2021/1059 OF THE EUROPEAN PARLIAMENT AND OF THE COUNCIL of 24 June 2021</w:t>
      </w:r>
      <w:r w:rsidR="00404216">
        <w:rPr>
          <w:rFonts w:asciiTheme="minorHAnsi" w:hAnsiTheme="minorHAnsi" w:cstheme="minorHAnsi"/>
          <w:color w:val="4B4B4D"/>
          <w:sz w:val="22"/>
          <w:szCs w:val="22"/>
          <w:lang w:val="en-GB"/>
        </w:rPr>
        <w:t xml:space="preserve"> </w:t>
      </w:r>
      <w:r w:rsidR="0014443E" w:rsidRPr="0014443E">
        <w:rPr>
          <w:rFonts w:asciiTheme="minorHAnsi" w:hAnsiTheme="minorHAnsi" w:cstheme="minorHAnsi"/>
          <w:color w:val="4B4B4D"/>
          <w:sz w:val="22"/>
          <w:szCs w:val="22"/>
          <w:lang w:val="en-GB"/>
        </w:rPr>
        <w:t xml:space="preserve">addressed </w:t>
      </w:r>
      <w:r w:rsidR="0014443E">
        <w:rPr>
          <w:rFonts w:asciiTheme="minorHAnsi" w:hAnsiTheme="minorHAnsi" w:cstheme="minorHAnsi"/>
          <w:color w:val="4B4B4D"/>
          <w:sz w:val="22"/>
          <w:szCs w:val="22"/>
          <w:lang w:val="en-GB"/>
        </w:rPr>
        <w:t xml:space="preserve">by </w:t>
      </w:r>
      <w:r w:rsidR="00F74B79">
        <w:rPr>
          <w:rFonts w:asciiTheme="minorHAnsi" w:eastAsia="Calibri" w:hAnsiTheme="minorHAnsi" w:cstheme="minorHAnsi"/>
          <w:color w:val="4B4B4D"/>
          <w:sz w:val="22"/>
          <w:szCs w:val="22"/>
          <w:lang w:val="en-GB" w:eastAsia="de-DE"/>
        </w:rPr>
        <w:t>countries</w:t>
      </w:r>
      <w:r>
        <w:rPr>
          <w:rFonts w:asciiTheme="minorHAnsi" w:eastAsia="Calibri" w:hAnsiTheme="minorHAnsi" w:cstheme="minorHAnsi"/>
          <w:color w:val="4B4B4D"/>
          <w:sz w:val="22"/>
          <w:szCs w:val="22"/>
          <w:lang w:val="en-GB" w:eastAsia="de-DE"/>
        </w:rPr>
        <w:t xml:space="preserve"> outside</w:t>
      </w:r>
      <w:r>
        <w:rPr>
          <w:rFonts w:asciiTheme="minorHAnsi" w:hAnsiTheme="minorHAnsi" w:cstheme="minorHAnsi"/>
          <w:color w:val="4B4B4D"/>
          <w:sz w:val="22"/>
          <w:szCs w:val="22"/>
          <w:lang w:val="en-GB"/>
        </w:rPr>
        <w:t xml:space="preserve"> the Programme area </w:t>
      </w:r>
      <w:r w:rsidR="0014443E">
        <w:rPr>
          <w:rFonts w:asciiTheme="minorHAnsi" w:hAnsiTheme="minorHAnsi" w:cstheme="minorHAnsi"/>
          <w:color w:val="4B4B4D"/>
          <w:sz w:val="22"/>
          <w:szCs w:val="22"/>
          <w:lang w:val="en-GB"/>
        </w:rPr>
        <w:t>to</w:t>
      </w:r>
      <w:r w:rsidR="0014443E">
        <w:rPr>
          <w:rFonts w:asciiTheme="minorHAnsi" w:hAnsiTheme="minorHAnsi" w:cstheme="minorHAnsi"/>
          <w:color w:val="4B4B4D"/>
          <w:sz w:val="22"/>
          <w:szCs w:val="22"/>
          <w:lang w:val="en-GB"/>
        </w:rPr>
        <w:t xml:space="preserve"> </w:t>
      </w:r>
      <w:r>
        <w:rPr>
          <w:rFonts w:asciiTheme="minorHAnsi" w:hAnsiTheme="minorHAnsi" w:cstheme="minorHAnsi"/>
          <w:color w:val="4B4B4D"/>
          <w:sz w:val="22"/>
          <w:szCs w:val="22"/>
          <w:lang w:val="en-GB"/>
        </w:rPr>
        <w:t>the IB.SH,</w:t>
      </w:r>
    </w:p>
    <w:p w14:paraId="52D1833E" w14:textId="4F10731E"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subsidy contract for the project #</w:t>
      </w:r>
      <w:r>
        <w:rPr>
          <w:rFonts w:asciiTheme="minorHAnsi" w:hAnsiTheme="minorHAnsi" w:cstheme="minorHAnsi"/>
          <w:color w:val="4B4B4D"/>
          <w:sz w:val="22"/>
          <w:szCs w:val="22"/>
          <w:highlight w:val="lightGray"/>
          <w:lang w:val="en-GB"/>
        </w:rPr>
        <w:t xml:space="preserve">&lt; insert number and short name of the project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green"/>
          <w:lang w:val="en-GB"/>
        </w:rPr>
        <w:t xml:space="preserve"> </w:t>
      </w:r>
      <w:r>
        <w:rPr>
          <w:rFonts w:asciiTheme="minorHAnsi" w:hAnsiTheme="minorHAnsi" w:cstheme="minorHAnsi"/>
          <w:color w:val="4B4B4D"/>
          <w:sz w:val="22"/>
          <w:szCs w:val="22"/>
          <w:highlight w:val="lightGray"/>
          <w:lang w:val="en-GB"/>
        </w:rPr>
        <w:t>of the subsidy contract &gt;</w:t>
      </w:r>
      <w:r>
        <w:rPr>
          <w:rFonts w:asciiTheme="minorHAnsi" w:hAnsiTheme="minorHAnsi" w:cstheme="minorHAnsi"/>
          <w:color w:val="4B4B4D"/>
          <w:sz w:val="22"/>
          <w:szCs w:val="22"/>
          <w:lang w:val="en-GB"/>
        </w:rPr>
        <w:t xml:space="preserve"> of Interreg Baltic Sea Region (hereinafter referred to as </w:t>
      </w:r>
      <w:r>
        <w:rPr>
          <w:rFonts w:asciiTheme="minorHAnsi" w:hAnsiTheme="minorHAnsi" w:cstheme="minorHAnsi"/>
          <w:b/>
          <w:color w:val="4B4B4D"/>
          <w:sz w:val="22"/>
          <w:szCs w:val="22"/>
          <w:lang w:val="en-GB"/>
        </w:rPr>
        <w:t>subsidy contract</w:t>
      </w:r>
      <w:r>
        <w:rPr>
          <w:rFonts w:asciiTheme="minorHAnsi" w:hAnsiTheme="minorHAnsi" w:cstheme="minorHAnsi"/>
          <w:color w:val="4B4B4D"/>
          <w:sz w:val="22"/>
          <w:szCs w:val="22"/>
          <w:lang w:val="en-GB"/>
        </w:rPr>
        <w:t xml:space="preserve">), in particular </w:t>
      </w:r>
      <w:r w:rsidRPr="001C4818">
        <w:rPr>
          <w:rFonts w:asciiTheme="minorHAnsi" w:hAnsiTheme="minorHAnsi" w:cstheme="minorHAnsi"/>
          <w:color w:val="4B4B4D"/>
          <w:sz w:val="22"/>
          <w:szCs w:val="22"/>
          <w:lang w:val="en-GB"/>
        </w:rPr>
        <w:t>Article 6(3) thereof</w:t>
      </w:r>
      <w:r>
        <w:rPr>
          <w:rFonts w:asciiTheme="minorHAnsi" w:hAnsiTheme="minorHAnsi" w:cstheme="minorHAnsi"/>
          <w:color w:val="4B4B4D"/>
          <w:sz w:val="22"/>
          <w:szCs w:val="22"/>
          <w:lang w:val="en-GB"/>
        </w:rPr>
        <w:t xml:space="preserve">, </w:t>
      </w:r>
    </w:p>
    <w:p w14:paraId="4AA4B24C" w14:textId="451D13F9"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approved project data (hereinafter referred to as </w:t>
      </w:r>
      <w:r>
        <w:rPr>
          <w:rFonts w:asciiTheme="minorHAnsi" w:hAnsiTheme="minorHAnsi" w:cstheme="minorHAnsi"/>
          <w:b/>
          <w:color w:val="4B4B4D"/>
          <w:sz w:val="22"/>
          <w:szCs w:val="22"/>
          <w:lang w:val="en-GB"/>
        </w:rPr>
        <w:t>project data</w:t>
      </w:r>
      <w:r>
        <w:rPr>
          <w:rFonts w:asciiTheme="minorHAnsi" w:hAnsiTheme="minorHAnsi" w:cstheme="minorHAnsi"/>
          <w:color w:val="4B4B4D"/>
          <w:sz w:val="22"/>
          <w:szCs w:val="22"/>
          <w:lang w:val="en-GB"/>
        </w:rPr>
        <w:t xml:space="preserve">) available in the electronic data exchange system of the Programme (hereinafter referred to as </w:t>
      </w:r>
      <w:r>
        <w:rPr>
          <w:rFonts w:asciiTheme="minorHAnsi" w:hAnsiTheme="minorHAnsi" w:cstheme="minorHAnsi"/>
          <w:b/>
          <w:color w:val="4B4B4D"/>
          <w:sz w:val="22"/>
          <w:szCs w:val="22"/>
          <w:lang w:val="en-GB"/>
        </w:rPr>
        <w:t>BAMOS+</w:t>
      </w:r>
      <w:r>
        <w:rPr>
          <w:rFonts w:asciiTheme="minorHAnsi" w:hAnsiTheme="minorHAnsi" w:cstheme="minorHAnsi"/>
          <w:color w:val="4B4B4D"/>
          <w:sz w:val="22"/>
          <w:szCs w:val="22"/>
          <w:lang w:val="en-GB"/>
        </w:rPr>
        <w:t xml:space="preserve">). These project data derive from the original application and its attachments (e.g. contact and bank information) selected by the Monitoring Committee and comprise subsequent changes to the original project </w:t>
      </w:r>
      <w:r w:rsidRPr="001C4818">
        <w:rPr>
          <w:rFonts w:asciiTheme="minorHAnsi" w:hAnsiTheme="minorHAnsi" w:cstheme="minorHAnsi"/>
          <w:color w:val="4B4B4D"/>
          <w:sz w:val="22"/>
          <w:szCs w:val="22"/>
          <w:lang w:val="en-GB"/>
        </w:rPr>
        <w:t>setup as referred to in Article 5 of the subsidy contract.</w:t>
      </w:r>
    </w:p>
    <w:p w14:paraId="2B58E01B" w14:textId="68D93CAC" w:rsidR="0046273F" w:rsidRDefault="0046273F">
      <w:pPr>
        <w:tabs>
          <w:tab w:val="left" w:pos="-1440"/>
          <w:tab w:val="left" w:pos="-720"/>
        </w:tabs>
        <w:suppressAutoHyphens/>
        <w:spacing w:before="120"/>
        <w:jc w:val="both"/>
        <w:rPr>
          <w:rFonts w:asciiTheme="minorHAnsi" w:hAnsiTheme="minorHAnsi" w:cstheme="minorHAnsi"/>
          <w:color w:val="4B4B4D"/>
          <w:sz w:val="22"/>
          <w:szCs w:val="22"/>
          <w:lang w:val="en-GB"/>
        </w:rPr>
      </w:pPr>
    </w:p>
    <w:p w14:paraId="0B9A4520" w14:textId="347EB563" w:rsidR="0046273F" w:rsidRDefault="00D127BD">
      <w:pPr>
        <w:tabs>
          <w:tab w:val="left" w:pos="-1440"/>
          <w:tab w:val="left" w:pos="-720"/>
        </w:tabs>
        <w:suppressAutoHyphens/>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following partnership agreement (hereinafter referred to as </w:t>
      </w:r>
      <w:r>
        <w:rPr>
          <w:rFonts w:asciiTheme="minorHAnsi" w:hAnsiTheme="minorHAnsi" w:cstheme="minorHAnsi"/>
          <w:b/>
          <w:color w:val="4B4B4D"/>
          <w:sz w:val="22"/>
          <w:szCs w:val="22"/>
          <w:lang w:val="en-GB"/>
        </w:rPr>
        <w:t>agreement</w:t>
      </w:r>
      <w:r>
        <w:rPr>
          <w:rFonts w:asciiTheme="minorHAnsi" w:hAnsiTheme="minorHAnsi" w:cstheme="minorHAnsi"/>
          <w:color w:val="4B4B4D"/>
          <w:sz w:val="22"/>
          <w:szCs w:val="22"/>
          <w:lang w:val="en-GB"/>
        </w:rPr>
        <w:t>) is concluded between</w:t>
      </w:r>
    </w:p>
    <w:p w14:paraId="385AA3E2"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tbl>
      <w:tblPr>
        <w:tblW w:w="10348" w:type="dxa"/>
        <w:tblLook w:val="01E0" w:firstRow="1" w:lastRow="1" w:firstColumn="1" w:lastColumn="1" w:noHBand="0" w:noVBand="0"/>
      </w:tblPr>
      <w:tblGrid>
        <w:gridCol w:w="2808"/>
        <w:gridCol w:w="7540"/>
      </w:tblGrid>
      <w:tr w:rsidR="0046273F" w14:paraId="2F56166D" w14:textId="77777777" w:rsidTr="008F0BE2">
        <w:trPr>
          <w:trHeight w:val="327"/>
        </w:trPr>
        <w:tc>
          <w:tcPr>
            <w:tcW w:w="10348" w:type="dxa"/>
            <w:gridSpan w:val="2"/>
            <w:shd w:val="clear" w:color="auto" w:fill="auto"/>
          </w:tcPr>
          <w:p w14:paraId="084DE4FB"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 xml:space="preserve">&lt; insert name of the lead partner organisation in national and English </w:t>
            </w:r>
            <w:r>
              <w:rPr>
                <w:rFonts w:asciiTheme="minorHAnsi" w:hAnsiTheme="minorHAnsi" w:cstheme="minorHAnsi"/>
                <w:color w:val="4B4B4D"/>
                <w:sz w:val="22"/>
                <w:szCs w:val="22"/>
                <w:highlight w:val="lightGray"/>
                <w:shd w:val="pct15" w:color="auto" w:fill="FFFFFF"/>
                <w:lang w:val="en-GB"/>
              </w:rPr>
              <w:t>language</w:t>
            </w:r>
            <w:r>
              <w:rPr>
                <w:rFonts w:asciiTheme="minorHAnsi" w:hAnsiTheme="minorHAnsi" w:cstheme="minorHAnsi"/>
                <w:color w:val="4B4B4D"/>
                <w:sz w:val="22"/>
                <w:szCs w:val="22"/>
                <w:highlight w:val="lightGray"/>
                <w:lang w:val="en-GB"/>
              </w:rPr>
              <w:t xml:space="preserve"> &gt;</w:t>
            </w:r>
          </w:p>
        </w:tc>
      </w:tr>
      <w:tr w:rsidR="0046273F" w14:paraId="40277460" w14:textId="77777777" w:rsidTr="008F0BE2">
        <w:trPr>
          <w:trHeight w:val="366"/>
        </w:trPr>
        <w:tc>
          <w:tcPr>
            <w:tcW w:w="2808" w:type="dxa"/>
            <w:shd w:val="clear" w:color="auto" w:fill="auto"/>
          </w:tcPr>
          <w:p w14:paraId="14A711A4"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with its official address at</w:t>
            </w:r>
          </w:p>
        </w:tc>
        <w:tc>
          <w:tcPr>
            <w:tcW w:w="7540" w:type="dxa"/>
            <w:shd w:val="clear" w:color="auto" w:fill="auto"/>
          </w:tcPr>
          <w:p w14:paraId="685C8356"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address of the lead partner organisation &gt;</w:t>
            </w:r>
          </w:p>
        </w:tc>
      </w:tr>
      <w:tr w:rsidR="0046273F" w14:paraId="276C4F68" w14:textId="77777777" w:rsidTr="008F0BE2">
        <w:trPr>
          <w:trHeight w:val="353"/>
        </w:trPr>
        <w:tc>
          <w:tcPr>
            <w:tcW w:w="2808" w:type="dxa"/>
            <w:shd w:val="clear" w:color="auto" w:fill="auto"/>
          </w:tcPr>
          <w:p w14:paraId="44A86390"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and represented by</w:t>
            </w:r>
          </w:p>
        </w:tc>
        <w:tc>
          <w:tcPr>
            <w:tcW w:w="7540" w:type="dxa"/>
            <w:shd w:val="clear" w:color="auto" w:fill="auto"/>
          </w:tcPr>
          <w:p w14:paraId="0B00593E"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representative of the lead partner organisation &gt;</w:t>
            </w:r>
          </w:p>
        </w:tc>
      </w:tr>
      <w:tr w:rsidR="0046273F" w14:paraId="02F4DD20" w14:textId="77777777" w:rsidTr="008F0BE2">
        <w:trPr>
          <w:trHeight w:val="276"/>
        </w:trPr>
        <w:tc>
          <w:tcPr>
            <w:tcW w:w="10348" w:type="dxa"/>
            <w:gridSpan w:val="2"/>
            <w:shd w:val="clear" w:color="auto" w:fill="auto"/>
          </w:tcPr>
          <w:p w14:paraId="012EFEE2"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hereinafter referred to as </w:t>
            </w:r>
            <w:r>
              <w:rPr>
                <w:rFonts w:asciiTheme="minorHAnsi" w:hAnsiTheme="minorHAnsi" w:cstheme="minorHAnsi"/>
                <w:b/>
                <w:color w:val="4B4B4D"/>
                <w:sz w:val="22"/>
                <w:szCs w:val="22"/>
                <w:lang w:val="en-GB"/>
              </w:rPr>
              <w:t>lead partner</w:t>
            </w:r>
            <w:r>
              <w:rPr>
                <w:rFonts w:asciiTheme="minorHAnsi" w:hAnsiTheme="minorHAnsi" w:cstheme="minorHAnsi"/>
                <w:color w:val="4B4B4D"/>
                <w:sz w:val="22"/>
                <w:szCs w:val="22"/>
                <w:lang w:val="en-GB"/>
              </w:rPr>
              <w:t xml:space="preserve">. The lead partner is listed in the project data as </w:t>
            </w:r>
            <w:r>
              <w:rPr>
                <w:rFonts w:asciiTheme="minorHAnsi" w:hAnsiTheme="minorHAnsi" w:cstheme="minorHAnsi"/>
                <w:b/>
                <w:color w:val="4B4B4D"/>
                <w:sz w:val="22"/>
                <w:szCs w:val="22"/>
                <w:lang w:val="en-GB"/>
              </w:rPr>
              <w:t xml:space="preserve">project partner no° </w:t>
            </w:r>
            <w:r>
              <w:rPr>
                <w:rFonts w:asciiTheme="minorHAnsi" w:hAnsiTheme="minorHAnsi" w:cstheme="minorHAnsi"/>
                <w:b/>
                <w:color w:val="4B4B4D"/>
                <w:sz w:val="22"/>
                <w:szCs w:val="22"/>
                <w:highlight w:val="lightGray"/>
                <w:lang w:val="en-GB"/>
              </w:rPr>
              <w:t>1</w:t>
            </w:r>
            <w:r>
              <w:rPr>
                <w:rFonts w:asciiTheme="minorHAnsi" w:hAnsiTheme="minorHAnsi" w:cstheme="minorHAnsi"/>
                <w:color w:val="4B4B4D"/>
                <w:sz w:val="22"/>
                <w:szCs w:val="22"/>
                <w:highlight w:val="lightGray"/>
                <w:lang w:val="en-GB"/>
              </w:rPr>
              <w:t xml:space="preserve"> &lt;change number in case a different partner is the lead partner&gt;</w:t>
            </w:r>
            <w:r>
              <w:rPr>
                <w:rFonts w:asciiTheme="minorHAnsi" w:hAnsiTheme="minorHAnsi" w:cstheme="minorHAnsi"/>
                <w:color w:val="4B4B4D"/>
                <w:sz w:val="22"/>
                <w:szCs w:val="22"/>
                <w:lang w:val="en-GB"/>
              </w:rPr>
              <w:t>.</w:t>
            </w:r>
          </w:p>
        </w:tc>
      </w:tr>
    </w:tbl>
    <w:p w14:paraId="06D3D0DF" w14:textId="77777777" w:rsidR="0046273F" w:rsidRDefault="0046273F">
      <w:pPr>
        <w:pStyle w:val="BodyText"/>
        <w:rPr>
          <w:rFonts w:asciiTheme="minorHAnsi" w:hAnsiTheme="minorHAnsi" w:cstheme="minorHAnsi"/>
          <w:color w:val="4B4B4D"/>
          <w:szCs w:val="22"/>
        </w:rPr>
      </w:pPr>
    </w:p>
    <w:p w14:paraId="0700BB7D" w14:textId="77777777" w:rsidR="0046273F" w:rsidRDefault="00D127BD">
      <w:pPr>
        <w:pStyle w:val="BodyText"/>
        <w:rPr>
          <w:rFonts w:asciiTheme="minorHAnsi" w:hAnsiTheme="minorHAnsi" w:cstheme="minorHAnsi"/>
          <w:color w:val="4B4B4D"/>
          <w:szCs w:val="22"/>
        </w:rPr>
      </w:pPr>
      <w:r>
        <w:rPr>
          <w:rFonts w:asciiTheme="minorHAnsi" w:hAnsiTheme="minorHAnsi" w:cstheme="minorHAnsi"/>
          <w:color w:val="4B4B4D"/>
          <w:szCs w:val="22"/>
        </w:rPr>
        <w:t>and</w:t>
      </w:r>
    </w:p>
    <w:p w14:paraId="422565A7" w14:textId="77777777" w:rsidR="0046273F" w:rsidRDefault="0046273F">
      <w:pPr>
        <w:pStyle w:val="BodyText"/>
        <w:rPr>
          <w:rFonts w:asciiTheme="minorHAnsi" w:hAnsiTheme="minorHAnsi" w:cstheme="minorHAnsi"/>
          <w:b/>
          <w:color w:val="4B4B4D"/>
          <w:szCs w:val="22"/>
        </w:rPr>
      </w:pPr>
    </w:p>
    <w:tbl>
      <w:tblPr>
        <w:tblW w:w="10348" w:type="dxa"/>
        <w:tblLook w:val="01E0" w:firstRow="1" w:lastRow="1" w:firstColumn="1" w:lastColumn="1" w:noHBand="0" w:noVBand="0"/>
      </w:tblPr>
      <w:tblGrid>
        <w:gridCol w:w="2808"/>
        <w:gridCol w:w="7540"/>
      </w:tblGrid>
      <w:tr w:rsidR="0046273F" w14:paraId="7A19780D" w14:textId="77777777" w:rsidTr="008F0BE2">
        <w:trPr>
          <w:trHeight w:val="327"/>
        </w:trPr>
        <w:tc>
          <w:tcPr>
            <w:tcW w:w="10348" w:type="dxa"/>
            <w:gridSpan w:val="2"/>
            <w:shd w:val="clear" w:color="auto" w:fill="auto"/>
          </w:tcPr>
          <w:p w14:paraId="2FB97DBD"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project partner organisation in national and English language &gt;</w:t>
            </w:r>
          </w:p>
        </w:tc>
      </w:tr>
      <w:tr w:rsidR="0046273F" w14:paraId="5DD4E748" w14:textId="77777777" w:rsidTr="008F0BE2">
        <w:trPr>
          <w:trHeight w:val="366"/>
        </w:trPr>
        <w:tc>
          <w:tcPr>
            <w:tcW w:w="2808" w:type="dxa"/>
            <w:shd w:val="clear" w:color="auto" w:fill="auto"/>
          </w:tcPr>
          <w:p w14:paraId="3E1F73FF"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with its official address at</w:t>
            </w:r>
          </w:p>
        </w:tc>
        <w:tc>
          <w:tcPr>
            <w:tcW w:w="7540" w:type="dxa"/>
            <w:shd w:val="clear" w:color="auto" w:fill="auto"/>
          </w:tcPr>
          <w:p w14:paraId="57B1DF6B"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address of the project partner organisation &gt;</w:t>
            </w:r>
          </w:p>
        </w:tc>
      </w:tr>
      <w:tr w:rsidR="0046273F" w14:paraId="21107C6A" w14:textId="77777777" w:rsidTr="008F0BE2">
        <w:trPr>
          <w:trHeight w:val="317"/>
        </w:trPr>
        <w:tc>
          <w:tcPr>
            <w:tcW w:w="2808" w:type="dxa"/>
            <w:shd w:val="clear" w:color="auto" w:fill="auto"/>
          </w:tcPr>
          <w:p w14:paraId="4BB9A613"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represented by</w:t>
            </w:r>
          </w:p>
        </w:tc>
        <w:tc>
          <w:tcPr>
            <w:tcW w:w="7540" w:type="dxa"/>
            <w:shd w:val="clear" w:color="auto" w:fill="auto"/>
          </w:tcPr>
          <w:p w14:paraId="2C24F67A"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representative of the project partner organisation &gt;</w:t>
            </w:r>
          </w:p>
        </w:tc>
      </w:tr>
      <w:tr w:rsidR="0046273F" w14:paraId="5C3DC388" w14:textId="77777777" w:rsidTr="008F0BE2">
        <w:trPr>
          <w:trHeight w:val="276"/>
        </w:trPr>
        <w:tc>
          <w:tcPr>
            <w:tcW w:w="10348" w:type="dxa"/>
            <w:gridSpan w:val="2"/>
            <w:shd w:val="clear" w:color="auto" w:fill="auto"/>
          </w:tcPr>
          <w:p w14:paraId="1081BD09"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and listed in the project data as </w:t>
            </w:r>
            <w:r>
              <w:rPr>
                <w:rFonts w:asciiTheme="minorHAnsi" w:hAnsiTheme="minorHAnsi" w:cstheme="minorHAnsi"/>
                <w:b/>
                <w:color w:val="4B4B4D"/>
                <w:sz w:val="22"/>
                <w:szCs w:val="22"/>
                <w:lang w:val="en-GB"/>
              </w:rPr>
              <w:t xml:space="preserve">project partner no° </w:t>
            </w:r>
            <w:r>
              <w:rPr>
                <w:rFonts w:asciiTheme="minorHAnsi" w:hAnsiTheme="minorHAnsi" w:cstheme="minorHAnsi"/>
                <w:b/>
                <w:color w:val="4B4B4D"/>
                <w:sz w:val="22"/>
                <w:szCs w:val="22"/>
                <w:highlight w:val="lightGray"/>
                <w:lang w:val="en-GB"/>
              </w:rPr>
              <w:t>2</w:t>
            </w:r>
            <w:r>
              <w:rPr>
                <w:rFonts w:asciiTheme="minorHAnsi" w:hAnsiTheme="minorHAnsi" w:cstheme="minorHAnsi"/>
                <w:color w:val="4B4B4D"/>
                <w:sz w:val="22"/>
                <w:szCs w:val="22"/>
                <w:lang w:val="en-GB"/>
              </w:rPr>
              <w:t xml:space="preserve"> </w:t>
            </w:r>
          </w:p>
        </w:tc>
      </w:tr>
    </w:tbl>
    <w:p w14:paraId="48831A43" w14:textId="77777777" w:rsidR="0046273F" w:rsidRDefault="0046273F">
      <w:pPr>
        <w:widowControl w:val="0"/>
        <w:tabs>
          <w:tab w:val="left" w:pos="-1440"/>
          <w:tab w:val="left" w:pos="-720"/>
        </w:tabs>
        <w:jc w:val="both"/>
        <w:rPr>
          <w:rFonts w:asciiTheme="minorHAnsi" w:hAnsiTheme="minorHAnsi" w:cstheme="minorHAnsi"/>
          <w:color w:val="4B4B4D"/>
          <w:sz w:val="22"/>
          <w:szCs w:val="22"/>
          <w:lang w:val="en-GB" w:eastAsia="zh-CN"/>
        </w:rPr>
      </w:pPr>
    </w:p>
    <w:p w14:paraId="68935EB8" w14:textId="77777777" w:rsidR="0046273F" w:rsidRDefault="00D127BD">
      <w:pPr>
        <w:jc w:val="both"/>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lastRenderedPageBreak/>
        <w:t>[more project partners to be added accordingly]</w:t>
      </w:r>
    </w:p>
    <w:p w14:paraId="78A5A5A3" w14:textId="77777777" w:rsidR="0046273F" w:rsidRDefault="0046273F">
      <w:pPr>
        <w:widowControl w:val="0"/>
        <w:tabs>
          <w:tab w:val="left" w:pos="-1440"/>
          <w:tab w:val="left" w:pos="-720"/>
        </w:tabs>
        <w:jc w:val="both"/>
        <w:rPr>
          <w:rFonts w:asciiTheme="minorHAnsi" w:hAnsiTheme="minorHAnsi" w:cstheme="minorHAnsi"/>
          <w:color w:val="4B4B4D"/>
          <w:sz w:val="22"/>
          <w:szCs w:val="22"/>
          <w:lang w:val="en-GB" w:eastAsia="zh-CN"/>
        </w:rPr>
      </w:pPr>
    </w:p>
    <w:p w14:paraId="05D05488"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 each hereinafter referred to as </w:t>
      </w:r>
      <w:r>
        <w:rPr>
          <w:rFonts w:asciiTheme="minorHAnsi" w:hAnsiTheme="minorHAnsi" w:cstheme="minorHAnsi"/>
          <w:b/>
          <w:color w:val="4B4B4D"/>
          <w:sz w:val="22"/>
          <w:szCs w:val="22"/>
          <w:lang w:val="en-GB"/>
        </w:rPr>
        <w:t>project partner</w:t>
      </w:r>
      <w:r>
        <w:rPr>
          <w:rFonts w:asciiTheme="minorHAnsi" w:hAnsiTheme="minorHAnsi" w:cstheme="minorHAnsi"/>
          <w:color w:val="4B4B4D"/>
          <w:sz w:val="22"/>
          <w:szCs w:val="22"/>
          <w:lang w:val="en-GB"/>
        </w:rPr>
        <w:t xml:space="preserve">, all project partners named above hereinafter referred to as </w:t>
      </w:r>
      <w:r>
        <w:rPr>
          <w:rFonts w:asciiTheme="minorHAnsi" w:hAnsiTheme="minorHAnsi" w:cstheme="minorHAnsi"/>
          <w:b/>
          <w:color w:val="4B4B4D"/>
          <w:sz w:val="22"/>
          <w:szCs w:val="22"/>
          <w:lang w:val="en-GB"/>
        </w:rPr>
        <w:t>project partners</w:t>
      </w:r>
      <w:r>
        <w:rPr>
          <w:rFonts w:asciiTheme="minorHAnsi" w:hAnsiTheme="minorHAnsi" w:cstheme="minorHAnsi"/>
          <w:color w:val="4B4B4D"/>
          <w:sz w:val="22"/>
          <w:szCs w:val="22"/>
          <w:lang w:val="en-GB"/>
        </w:rPr>
        <w:t xml:space="preserve">, </w:t>
      </w:r>
    </w:p>
    <w:p w14:paraId="244791B1"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68ACF430" w14:textId="57F5106F"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for the project </w:t>
      </w:r>
      <w:r>
        <w:rPr>
          <w:rFonts w:asciiTheme="minorHAnsi" w:hAnsiTheme="minorHAnsi" w:cstheme="minorHAnsi"/>
          <w:color w:val="4B4B4D"/>
          <w:sz w:val="22"/>
          <w:szCs w:val="22"/>
          <w:highlight w:val="lightGray"/>
          <w:lang w:val="en-GB"/>
        </w:rPr>
        <w:t xml:space="preserve">&lt; insert number and short name of the project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lightGray"/>
          <w:lang w:val="en-GB"/>
        </w:rPr>
        <w:t xml:space="preserve"> of the subsidy contract &gt;</w:t>
      </w:r>
      <w:r>
        <w:rPr>
          <w:rFonts w:asciiTheme="minorHAnsi" w:hAnsiTheme="minorHAnsi" w:cstheme="minorHAnsi"/>
          <w:color w:val="4B4B4D"/>
          <w:sz w:val="22"/>
          <w:szCs w:val="22"/>
          <w:lang w:val="en-GB"/>
        </w:rPr>
        <w:t xml:space="preserve"> selected by the Monitoring Committee of Interreg Baltic Sea Region on </w:t>
      </w:r>
      <w:r>
        <w:rPr>
          <w:rFonts w:asciiTheme="minorHAnsi" w:hAnsiTheme="minorHAnsi" w:cstheme="minorHAnsi"/>
          <w:color w:val="4B4B4D"/>
          <w:sz w:val="22"/>
          <w:szCs w:val="22"/>
          <w:highlight w:val="lightGray"/>
          <w:lang w:val="en-GB"/>
        </w:rPr>
        <w:t xml:space="preserve">&lt; insert date of selection decision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lightGray"/>
          <w:lang w:val="en-GB"/>
        </w:rPr>
        <w:t xml:space="preserve"> of the subsidy contract &gt;</w:t>
      </w:r>
      <w:r>
        <w:rPr>
          <w:rFonts w:asciiTheme="minorHAnsi" w:hAnsiTheme="minorHAnsi" w:cstheme="minorHAnsi"/>
          <w:color w:val="4B4B4D"/>
          <w:sz w:val="22"/>
          <w:szCs w:val="22"/>
          <w:lang w:val="en-GB"/>
        </w:rPr>
        <w:t xml:space="preserve"> (hereinafter referred to as </w:t>
      </w:r>
      <w:r>
        <w:rPr>
          <w:rFonts w:asciiTheme="minorHAnsi" w:hAnsiTheme="minorHAnsi" w:cstheme="minorHAnsi"/>
          <w:b/>
          <w:color w:val="4B4B4D"/>
          <w:sz w:val="22"/>
          <w:szCs w:val="22"/>
          <w:lang w:val="en-GB"/>
        </w:rPr>
        <w:t>project</w:t>
      </w:r>
      <w:r>
        <w:rPr>
          <w:rFonts w:asciiTheme="minorHAnsi" w:hAnsiTheme="minorHAnsi" w:cstheme="minorHAnsi"/>
          <w:color w:val="4B4B4D"/>
          <w:sz w:val="22"/>
          <w:szCs w:val="22"/>
          <w:lang w:val="en-GB"/>
        </w:rPr>
        <w:t>).</w:t>
      </w:r>
    </w:p>
    <w:p w14:paraId="4E20BAD1" w14:textId="77777777" w:rsidR="0046273F" w:rsidRDefault="0046273F">
      <w:pPr>
        <w:rPr>
          <w:rFonts w:asciiTheme="minorHAnsi" w:hAnsiTheme="minorHAnsi" w:cstheme="minorHAnsi"/>
          <w:b/>
          <w:color w:val="007BB2"/>
          <w:sz w:val="22"/>
          <w:szCs w:val="22"/>
          <w:lang w:val="en-GB"/>
        </w:rPr>
      </w:pPr>
    </w:p>
    <w:p w14:paraId="58ABB48C" w14:textId="77777777" w:rsidR="0046273F" w:rsidRDefault="00D127BD">
      <w:pPr>
        <w:pStyle w:val="BodyText"/>
        <w:rPr>
          <w:rFonts w:asciiTheme="minorHAnsi" w:hAnsiTheme="minorHAnsi" w:cstheme="minorHAnsi"/>
          <w:b/>
          <w:color w:val="007BB2"/>
          <w:sz w:val="28"/>
          <w:szCs w:val="28"/>
        </w:rPr>
      </w:pPr>
      <w:r>
        <w:rPr>
          <w:rFonts w:asciiTheme="minorHAnsi" w:hAnsiTheme="minorHAnsi" w:cstheme="minorHAnsi"/>
          <w:b/>
          <w:color w:val="007BB2"/>
          <w:sz w:val="28"/>
          <w:szCs w:val="28"/>
        </w:rPr>
        <w:t>Table of content</w:t>
      </w:r>
    </w:p>
    <w:p w14:paraId="4E3A49C8" w14:textId="77777777" w:rsidR="0046273F" w:rsidRPr="00D127BD" w:rsidRDefault="0046273F">
      <w:pPr>
        <w:pStyle w:val="BodyText"/>
        <w:rPr>
          <w:rFonts w:asciiTheme="minorHAnsi" w:hAnsiTheme="minorHAnsi" w:cstheme="minorHAnsi"/>
          <w:color w:val="4B4B4D"/>
          <w:sz w:val="16"/>
          <w:szCs w:val="22"/>
          <w:highlight w:val="yellow"/>
          <w:lang w:val="en-US"/>
        </w:rPr>
      </w:pPr>
    </w:p>
    <w:p w14:paraId="77EBB376" w14:textId="4AA402C9" w:rsidR="00097239" w:rsidRDefault="00D127BD">
      <w:pPr>
        <w:pStyle w:val="TOC1"/>
        <w:tabs>
          <w:tab w:val="right" w:leader="dot" w:pos="10195"/>
        </w:tabs>
        <w:rPr>
          <w:rFonts w:asciiTheme="minorHAnsi" w:eastAsiaTheme="minorEastAsia" w:hAnsiTheme="minorHAnsi" w:cstheme="minorBidi"/>
          <w:noProof/>
          <w:color w:val="auto"/>
          <w:szCs w:val="22"/>
          <w:lang w:val="en-IE" w:eastAsia="en-IE"/>
        </w:rPr>
      </w:pPr>
      <w:r>
        <w:rPr>
          <w:rFonts w:asciiTheme="minorHAnsi" w:hAnsiTheme="minorHAnsi" w:cstheme="minorHAnsi"/>
          <w:color w:val="4B4B4D"/>
          <w:szCs w:val="22"/>
          <w:highlight w:val="yellow"/>
        </w:rPr>
        <w:fldChar w:fldCharType="begin"/>
      </w:r>
      <w:r>
        <w:rPr>
          <w:rFonts w:asciiTheme="minorHAnsi" w:hAnsiTheme="minorHAnsi" w:cstheme="minorHAnsi"/>
          <w:color w:val="4B4B4D"/>
          <w:szCs w:val="22"/>
          <w:highlight w:val="yellow"/>
        </w:rPr>
        <w:instrText xml:space="preserve"> TOC \o "1-3" \h \z \u </w:instrText>
      </w:r>
      <w:r>
        <w:rPr>
          <w:rFonts w:asciiTheme="minorHAnsi" w:hAnsiTheme="minorHAnsi" w:cstheme="minorHAnsi"/>
          <w:color w:val="4B4B4D"/>
          <w:szCs w:val="22"/>
          <w:highlight w:val="yellow"/>
        </w:rPr>
        <w:fldChar w:fldCharType="separate"/>
      </w:r>
      <w:hyperlink w:anchor="_Toc105660642" w:history="1">
        <w:r w:rsidR="00097239" w:rsidRPr="00870501">
          <w:rPr>
            <w:rStyle w:val="Hyperlink"/>
            <w:rFonts w:cstheme="minorHAnsi"/>
            <w:noProof/>
            <w:lang w:val="en-GB"/>
          </w:rPr>
          <w:t>Article 1 Subject of the agreement</w:t>
        </w:r>
        <w:r w:rsidR="00097239">
          <w:rPr>
            <w:noProof/>
            <w:webHidden/>
          </w:rPr>
          <w:tab/>
        </w:r>
        <w:r w:rsidR="00097239">
          <w:rPr>
            <w:noProof/>
            <w:webHidden/>
          </w:rPr>
          <w:fldChar w:fldCharType="begin"/>
        </w:r>
        <w:r w:rsidR="00097239">
          <w:rPr>
            <w:noProof/>
            <w:webHidden/>
          </w:rPr>
          <w:instrText xml:space="preserve"> PAGEREF _Toc105660642 \h </w:instrText>
        </w:r>
        <w:r w:rsidR="00097239">
          <w:rPr>
            <w:noProof/>
            <w:webHidden/>
          </w:rPr>
        </w:r>
        <w:r w:rsidR="00097239">
          <w:rPr>
            <w:noProof/>
            <w:webHidden/>
          </w:rPr>
          <w:fldChar w:fldCharType="separate"/>
        </w:r>
        <w:r w:rsidR="00097239">
          <w:rPr>
            <w:noProof/>
            <w:webHidden/>
          </w:rPr>
          <w:t>4</w:t>
        </w:r>
        <w:r w:rsidR="00097239">
          <w:rPr>
            <w:noProof/>
            <w:webHidden/>
          </w:rPr>
          <w:fldChar w:fldCharType="end"/>
        </w:r>
      </w:hyperlink>
    </w:p>
    <w:p w14:paraId="2850BE17" w14:textId="1446E505"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3" w:history="1">
        <w:r w:rsidR="00097239" w:rsidRPr="00870501">
          <w:rPr>
            <w:rStyle w:val="Hyperlink"/>
            <w:rFonts w:cstheme="minorHAnsi"/>
            <w:noProof/>
            <w:lang w:val="en-GB"/>
          </w:rPr>
          <w:t>Article 2 Duration of the agreement</w:t>
        </w:r>
        <w:r w:rsidR="00097239">
          <w:rPr>
            <w:noProof/>
            <w:webHidden/>
          </w:rPr>
          <w:tab/>
        </w:r>
        <w:r w:rsidR="00097239">
          <w:rPr>
            <w:noProof/>
            <w:webHidden/>
          </w:rPr>
          <w:fldChar w:fldCharType="begin"/>
        </w:r>
        <w:r w:rsidR="00097239">
          <w:rPr>
            <w:noProof/>
            <w:webHidden/>
          </w:rPr>
          <w:instrText xml:space="preserve"> PAGEREF _Toc105660643 \h </w:instrText>
        </w:r>
        <w:r w:rsidR="00097239">
          <w:rPr>
            <w:noProof/>
            <w:webHidden/>
          </w:rPr>
        </w:r>
        <w:r w:rsidR="00097239">
          <w:rPr>
            <w:noProof/>
            <w:webHidden/>
          </w:rPr>
          <w:fldChar w:fldCharType="separate"/>
        </w:r>
        <w:r w:rsidR="00097239">
          <w:rPr>
            <w:noProof/>
            <w:webHidden/>
          </w:rPr>
          <w:t>4</w:t>
        </w:r>
        <w:r w:rsidR="00097239">
          <w:rPr>
            <w:noProof/>
            <w:webHidden/>
          </w:rPr>
          <w:fldChar w:fldCharType="end"/>
        </w:r>
      </w:hyperlink>
    </w:p>
    <w:p w14:paraId="3C993486" w14:textId="2F1722BE"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4" w:history="1">
        <w:r w:rsidR="00097239" w:rsidRPr="00870501">
          <w:rPr>
            <w:rStyle w:val="Hyperlink"/>
            <w:rFonts w:cstheme="minorHAnsi"/>
            <w:noProof/>
            <w:lang w:val="en-GB"/>
          </w:rPr>
          <w:t>Article 3 Project objectives, project partnership</w:t>
        </w:r>
        <w:r w:rsidR="00097239">
          <w:rPr>
            <w:noProof/>
            <w:webHidden/>
          </w:rPr>
          <w:tab/>
        </w:r>
        <w:r w:rsidR="00097239">
          <w:rPr>
            <w:noProof/>
            <w:webHidden/>
          </w:rPr>
          <w:fldChar w:fldCharType="begin"/>
        </w:r>
        <w:r w:rsidR="00097239">
          <w:rPr>
            <w:noProof/>
            <w:webHidden/>
          </w:rPr>
          <w:instrText xml:space="preserve"> PAGEREF _Toc105660644 \h </w:instrText>
        </w:r>
        <w:r w:rsidR="00097239">
          <w:rPr>
            <w:noProof/>
            <w:webHidden/>
          </w:rPr>
        </w:r>
        <w:r w:rsidR="00097239">
          <w:rPr>
            <w:noProof/>
            <w:webHidden/>
          </w:rPr>
          <w:fldChar w:fldCharType="separate"/>
        </w:r>
        <w:r w:rsidR="00097239">
          <w:rPr>
            <w:noProof/>
            <w:webHidden/>
          </w:rPr>
          <w:t>4</w:t>
        </w:r>
        <w:r w:rsidR="00097239">
          <w:rPr>
            <w:noProof/>
            <w:webHidden/>
          </w:rPr>
          <w:fldChar w:fldCharType="end"/>
        </w:r>
      </w:hyperlink>
    </w:p>
    <w:p w14:paraId="5C80CD0C" w14:textId="3DEE86FE"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5" w:history="1">
        <w:r w:rsidR="00097239" w:rsidRPr="00870501">
          <w:rPr>
            <w:rStyle w:val="Hyperlink"/>
            <w:rFonts w:cstheme="minorHAnsi"/>
            <w:noProof/>
            <w:lang w:val="en-GB"/>
          </w:rPr>
          <w:t>Article 4 Obligations of the lead partner</w:t>
        </w:r>
        <w:r w:rsidR="00097239">
          <w:rPr>
            <w:noProof/>
            <w:webHidden/>
          </w:rPr>
          <w:tab/>
        </w:r>
        <w:r w:rsidR="00097239">
          <w:rPr>
            <w:noProof/>
            <w:webHidden/>
          </w:rPr>
          <w:fldChar w:fldCharType="begin"/>
        </w:r>
        <w:r w:rsidR="00097239">
          <w:rPr>
            <w:noProof/>
            <w:webHidden/>
          </w:rPr>
          <w:instrText xml:space="preserve"> PAGEREF _Toc105660645 \h </w:instrText>
        </w:r>
        <w:r w:rsidR="00097239">
          <w:rPr>
            <w:noProof/>
            <w:webHidden/>
          </w:rPr>
        </w:r>
        <w:r w:rsidR="00097239">
          <w:rPr>
            <w:noProof/>
            <w:webHidden/>
          </w:rPr>
          <w:fldChar w:fldCharType="separate"/>
        </w:r>
        <w:r w:rsidR="00097239">
          <w:rPr>
            <w:noProof/>
            <w:webHidden/>
          </w:rPr>
          <w:t>4</w:t>
        </w:r>
        <w:r w:rsidR="00097239">
          <w:rPr>
            <w:noProof/>
            <w:webHidden/>
          </w:rPr>
          <w:fldChar w:fldCharType="end"/>
        </w:r>
      </w:hyperlink>
    </w:p>
    <w:p w14:paraId="5447336E" w14:textId="63DEC553"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6" w:history="1">
        <w:r w:rsidR="00097239" w:rsidRPr="00870501">
          <w:rPr>
            <w:rStyle w:val="Hyperlink"/>
            <w:rFonts w:cstheme="minorHAnsi"/>
            <w:noProof/>
            <w:lang w:val="en-GB"/>
          </w:rPr>
          <w:t>Article 5 Obligations of the project partners</w:t>
        </w:r>
        <w:r w:rsidR="00097239">
          <w:rPr>
            <w:noProof/>
            <w:webHidden/>
          </w:rPr>
          <w:tab/>
        </w:r>
        <w:r w:rsidR="00097239">
          <w:rPr>
            <w:noProof/>
            <w:webHidden/>
          </w:rPr>
          <w:fldChar w:fldCharType="begin"/>
        </w:r>
        <w:r w:rsidR="00097239">
          <w:rPr>
            <w:noProof/>
            <w:webHidden/>
          </w:rPr>
          <w:instrText xml:space="preserve"> PAGEREF _Toc105660646 \h </w:instrText>
        </w:r>
        <w:r w:rsidR="00097239">
          <w:rPr>
            <w:noProof/>
            <w:webHidden/>
          </w:rPr>
        </w:r>
        <w:r w:rsidR="00097239">
          <w:rPr>
            <w:noProof/>
            <w:webHidden/>
          </w:rPr>
          <w:fldChar w:fldCharType="separate"/>
        </w:r>
        <w:r w:rsidR="00097239">
          <w:rPr>
            <w:noProof/>
            <w:webHidden/>
          </w:rPr>
          <w:t>5</w:t>
        </w:r>
        <w:r w:rsidR="00097239">
          <w:rPr>
            <w:noProof/>
            <w:webHidden/>
          </w:rPr>
          <w:fldChar w:fldCharType="end"/>
        </w:r>
      </w:hyperlink>
    </w:p>
    <w:p w14:paraId="4A8CD648" w14:textId="5A882ECA"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7" w:history="1">
        <w:r w:rsidR="00097239" w:rsidRPr="00870501">
          <w:rPr>
            <w:rStyle w:val="Hyperlink"/>
            <w:rFonts w:cstheme="minorHAnsi"/>
            <w:noProof/>
            <w:lang w:val="en-GB"/>
          </w:rPr>
          <w:t>Article 6 Co-operation with third parties</w:t>
        </w:r>
        <w:r w:rsidR="00097239">
          <w:rPr>
            <w:noProof/>
            <w:webHidden/>
          </w:rPr>
          <w:tab/>
        </w:r>
        <w:r w:rsidR="00097239">
          <w:rPr>
            <w:noProof/>
            <w:webHidden/>
          </w:rPr>
          <w:fldChar w:fldCharType="begin"/>
        </w:r>
        <w:r w:rsidR="00097239">
          <w:rPr>
            <w:noProof/>
            <w:webHidden/>
          </w:rPr>
          <w:instrText xml:space="preserve"> PAGEREF _Toc105660647 \h </w:instrText>
        </w:r>
        <w:r w:rsidR="00097239">
          <w:rPr>
            <w:noProof/>
            <w:webHidden/>
          </w:rPr>
        </w:r>
        <w:r w:rsidR="00097239">
          <w:rPr>
            <w:noProof/>
            <w:webHidden/>
          </w:rPr>
          <w:fldChar w:fldCharType="separate"/>
        </w:r>
        <w:r w:rsidR="00097239">
          <w:rPr>
            <w:noProof/>
            <w:webHidden/>
          </w:rPr>
          <w:t>6</w:t>
        </w:r>
        <w:r w:rsidR="00097239">
          <w:rPr>
            <w:noProof/>
            <w:webHidden/>
          </w:rPr>
          <w:fldChar w:fldCharType="end"/>
        </w:r>
      </w:hyperlink>
    </w:p>
    <w:p w14:paraId="18056166" w14:textId="486A004B"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8" w:history="1">
        <w:r w:rsidR="00097239" w:rsidRPr="00870501">
          <w:rPr>
            <w:rStyle w:val="Hyperlink"/>
            <w:rFonts w:cstheme="minorHAnsi"/>
            <w:noProof/>
            <w:lang w:val="en-GB"/>
          </w:rPr>
          <w:t>Article 7 Detailed work plan, objectives, results, outputs and deliverables</w:t>
        </w:r>
        <w:r w:rsidR="00097239">
          <w:rPr>
            <w:noProof/>
            <w:webHidden/>
          </w:rPr>
          <w:tab/>
        </w:r>
        <w:r w:rsidR="00097239">
          <w:rPr>
            <w:noProof/>
            <w:webHidden/>
          </w:rPr>
          <w:fldChar w:fldCharType="begin"/>
        </w:r>
        <w:r w:rsidR="00097239">
          <w:rPr>
            <w:noProof/>
            <w:webHidden/>
          </w:rPr>
          <w:instrText xml:space="preserve"> PAGEREF _Toc105660648 \h </w:instrText>
        </w:r>
        <w:r w:rsidR="00097239">
          <w:rPr>
            <w:noProof/>
            <w:webHidden/>
          </w:rPr>
        </w:r>
        <w:r w:rsidR="00097239">
          <w:rPr>
            <w:noProof/>
            <w:webHidden/>
          </w:rPr>
          <w:fldChar w:fldCharType="separate"/>
        </w:r>
        <w:r w:rsidR="00097239">
          <w:rPr>
            <w:noProof/>
            <w:webHidden/>
          </w:rPr>
          <w:t>6</w:t>
        </w:r>
        <w:r w:rsidR="00097239">
          <w:rPr>
            <w:noProof/>
            <w:webHidden/>
          </w:rPr>
          <w:fldChar w:fldCharType="end"/>
        </w:r>
      </w:hyperlink>
    </w:p>
    <w:p w14:paraId="21764658" w14:textId="18A37752"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49" w:history="1">
        <w:r w:rsidR="00097239" w:rsidRPr="00870501">
          <w:rPr>
            <w:rStyle w:val="Hyperlink"/>
            <w:rFonts w:cstheme="minorHAnsi"/>
            <w:noProof/>
            <w:lang w:val="en-GB"/>
          </w:rPr>
          <w:t>Article 8 Ownership, use of deliverables and outputs</w:t>
        </w:r>
        <w:r w:rsidR="00097239">
          <w:rPr>
            <w:noProof/>
            <w:webHidden/>
          </w:rPr>
          <w:tab/>
        </w:r>
        <w:r w:rsidR="00097239">
          <w:rPr>
            <w:noProof/>
            <w:webHidden/>
          </w:rPr>
          <w:fldChar w:fldCharType="begin"/>
        </w:r>
        <w:r w:rsidR="00097239">
          <w:rPr>
            <w:noProof/>
            <w:webHidden/>
          </w:rPr>
          <w:instrText xml:space="preserve"> PAGEREF _Toc105660649 \h </w:instrText>
        </w:r>
        <w:r w:rsidR="00097239">
          <w:rPr>
            <w:noProof/>
            <w:webHidden/>
          </w:rPr>
        </w:r>
        <w:r w:rsidR="00097239">
          <w:rPr>
            <w:noProof/>
            <w:webHidden/>
          </w:rPr>
          <w:fldChar w:fldCharType="separate"/>
        </w:r>
        <w:r w:rsidR="00097239">
          <w:rPr>
            <w:noProof/>
            <w:webHidden/>
          </w:rPr>
          <w:t>7</w:t>
        </w:r>
        <w:r w:rsidR="00097239">
          <w:rPr>
            <w:noProof/>
            <w:webHidden/>
          </w:rPr>
          <w:fldChar w:fldCharType="end"/>
        </w:r>
      </w:hyperlink>
    </w:p>
    <w:p w14:paraId="517571F6" w14:textId="272AFFF2"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0" w:history="1">
        <w:r w:rsidR="00097239" w:rsidRPr="00870501">
          <w:rPr>
            <w:rStyle w:val="Hyperlink"/>
            <w:rFonts w:cstheme="minorHAnsi"/>
            <w:noProof/>
            <w:lang w:val="en-GB"/>
          </w:rPr>
          <w:t>Article 9 Detailed project budget, lead partners and project partners contributions</w:t>
        </w:r>
        <w:r w:rsidR="00097239">
          <w:rPr>
            <w:noProof/>
            <w:webHidden/>
          </w:rPr>
          <w:tab/>
        </w:r>
        <w:r w:rsidR="00097239">
          <w:rPr>
            <w:noProof/>
            <w:webHidden/>
          </w:rPr>
          <w:fldChar w:fldCharType="begin"/>
        </w:r>
        <w:r w:rsidR="00097239">
          <w:rPr>
            <w:noProof/>
            <w:webHidden/>
          </w:rPr>
          <w:instrText xml:space="preserve"> PAGEREF _Toc105660650 \h </w:instrText>
        </w:r>
        <w:r w:rsidR="00097239">
          <w:rPr>
            <w:noProof/>
            <w:webHidden/>
          </w:rPr>
        </w:r>
        <w:r w:rsidR="00097239">
          <w:rPr>
            <w:noProof/>
            <w:webHidden/>
          </w:rPr>
          <w:fldChar w:fldCharType="separate"/>
        </w:r>
        <w:r w:rsidR="00097239">
          <w:rPr>
            <w:noProof/>
            <w:webHidden/>
          </w:rPr>
          <w:t>8</w:t>
        </w:r>
        <w:r w:rsidR="00097239">
          <w:rPr>
            <w:noProof/>
            <w:webHidden/>
          </w:rPr>
          <w:fldChar w:fldCharType="end"/>
        </w:r>
      </w:hyperlink>
    </w:p>
    <w:p w14:paraId="21A1DBF6" w14:textId="39300182"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1" w:history="1">
        <w:r w:rsidR="00097239" w:rsidRPr="00870501">
          <w:rPr>
            <w:rStyle w:val="Hyperlink"/>
            <w:rFonts w:cstheme="minorHAnsi"/>
            <w:noProof/>
            <w:lang w:val="en-GB"/>
          </w:rPr>
          <w:t>Article 10 Detailed spending plan</w:t>
        </w:r>
        <w:r w:rsidR="00097239">
          <w:rPr>
            <w:noProof/>
            <w:webHidden/>
          </w:rPr>
          <w:tab/>
        </w:r>
        <w:r w:rsidR="00097239">
          <w:rPr>
            <w:noProof/>
            <w:webHidden/>
          </w:rPr>
          <w:fldChar w:fldCharType="begin"/>
        </w:r>
        <w:r w:rsidR="00097239">
          <w:rPr>
            <w:noProof/>
            <w:webHidden/>
          </w:rPr>
          <w:instrText xml:space="preserve"> PAGEREF _Toc105660651 \h </w:instrText>
        </w:r>
        <w:r w:rsidR="00097239">
          <w:rPr>
            <w:noProof/>
            <w:webHidden/>
          </w:rPr>
        </w:r>
        <w:r w:rsidR="00097239">
          <w:rPr>
            <w:noProof/>
            <w:webHidden/>
          </w:rPr>
          <w:fldChar w:fldCharType="separate"/>
        </w:r>
        <w:r w:rsidR="00097239">
          <w:rPr>
            <w:noProof/>
            <w:webHidden/>
          </w:rPr>
          <w:t>8</w:t>
        </w:r>
        <w:r w:rsidR="00097239">
          <w:rPr>
            <w:noProof/>
            <w:webHidden/>
          </w:rPr>
          <w:fldChar w:fldCharType="end"/>
        </w:r>
      </w:hyperlink>
    </w:p>
    <w:p w14:paraId="59802DEE" w14:textId="1D7A7843"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2" w:history="1">
        <w:r w:rsidR="00097239" w:rsidRPr="00870501">
          <w:rPr>
            <w:rStyle w:val="Hyperlink"/>
            <w:rFonts w:cstheme="minorHAnsi"/>
            <w:noProof/>
            <w:lang w:val="en-GB"/>
          </w:rPr>
          <w:t>Article 11 Request for payments, reporting</w:t>
        </w:r>
        <w:r w:rsidR="00097239">
          <w:rPr>
            <w:noProof/>
            <w:webHidden/>
          </w:rPr>
          <w:tab/>
        </w:r>
        <w:r w:rsidR="00097239">
          <w:rPr>
            <w:noProof/>
            <w:webHidden/>
          </w:rPr>
          <w:fldChar w:fldCharType="begin"/>
        </w:r>
        <w:r w:rsidR="00097239">
          <w:rPr>
            <w:noProof/>
            <w:webHidden/>
          </w:rPr>
          <w:instrText xml:space="preserve"> PAGEREF _Toc105660652 \h </w:instrText>
        </w:r>
        <w:r w:rsidR="00097239">
          <w:rPr>
            <w:noProof/>
            <w:webHidden/>
          </w:rPr>
        </w:r>
        <w:r w:rsidR="00097239">
          <w:rPr>
            <w:noProof/>
            <w:webHidden/>
          </w:rPr>
          <w:fldChar w:fldCharType="separate"/>
        </w:r>
        <w:r w:rsidR="00097239">
          <w:rPr>
            <w:noProof/>
            <w:webHidden/>
          </w:rPr>
          <w:t>8</w:t>
        </w:r>
        <w:r w:rsidR="00097239">
          <w:rPr>
            <w:noProof/>
            <w:webHidden/>
          </w:rPr>
          <w:fldChar w:fldCharType="end"/>
        </w:r>
      </w:hyperlink>
    </w:p>
    <w:p w14:paraId="256EDAD4" w14:textId="3D4F56A2"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3" w:history="1">
        <w:r w:rsidR="00097239" w:rsidRPr="00870501">
          <w:rPr>
            <w:rStyle w:val="Hyperlink"/>
            <w:rFonts w:cstheme="minorHAnsi"/>
            <w:noProof/>
            <w:lang w:val="en-GB"/>
          </w:rPr>
          <w:t>Article 12 Communication and visibility</w:t>
        </w:r>
        <w:r w:rsidR="00097239">
          <w:rPr>
            <w:noProof/>
            <w:webHidden/>
          </w:rPr>
          <w:tab/>
        </w:r>
        <w:r w:rsidR="00097239">
          <w:rPr>
            <w:noProof/>
            <w:webHidden/>
          </w:rPr>
          <w:fldChar w:fldCharType="begin"/>
        </w:r>
        <w:r w:rsidR="00097239">
          <w:rPr>
            <w:noProof/>
            <w:webHidden/>
          </w:rPr>
          <w:instrText xml:space="preserve"> PAGEREF _Toc105660653 \h </w:instrText>
        </w:r>
        <w:r w:rsidR="00097239">
          <w:rPr>
            <w:noProof/>
            <w:webHidden/>
          </w:rPr>
        </w:r>
        <w:r w:rsidR="00097239">
          <w:rPr>
            <w:noProof/>
            <w:webHidden/>
          </w:rPr>
          <w:fldChar w:fldCharType="separate"/>
        </w:r>
        <w:r w:rsidR="00097239">
          <w:rPr>
            <w:noProof/>
            <w:webHidden/>
          </w:rPr>
          <w:t>10</w:t>
        </w:r>
        <w:r w:rsidR="00097239">
          <w:rPr>
            <w:noProof/>
            <w:webHidden/>
          </w:rPr>
          <w:fldChar w:fldCharType="end"/>
        </w:r>
      </w:hyperlink>
    </w:p>
    <w:p w14:paraId="28CDC8EA" w14:textId="0CCE5DCF"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4" w:history="1">
        <w:r w:rsidR="00097239" w:rsidRPr="00870501">
          <w:rPr>
            <w:rStyle w:val="Hyperlink"/>
            <w:rFonts w:cstheme="minorHAnsi"/>
            <w:noProof/>
            <w:lang w:val="en-GB"/>
          </w:rPr>
          <w:t>Article 13 Liability</w:t>
        </w:r>
        <w:r w:rsidR="00097239">
          <w:rPr>
            <w:noProof/>
            <w:webHidden/>
          </w:rPr>
          <w:tab/>
        </w:r>
        <w:r w:rsidR="00097239">
          <w:rPr>
            <w:noProof/>
            <w:webHidden/>
          </w:rPr>
          <w:fldChar w:fldCharType="begin"/>
        </w:r>
        <w:r w:rsidR="00097239">
          <w:rPr>
            <w:noProof/>
            <w:webHidden/>
          </w:rPr>
          <w:instrText xml:space="preserve"> PAGEREF _Toc105660654 \h </w:instrText>
        </w:r>
        <w:r w:rsidR="00097239">
          <w:rPr>
            <w:noProof/>
            <w:webHidden/>
          </w:rPr>
        </w:r>
        <w:r w:rsidR="00097239">
          <w:rPr>
            <w:noProof/>
            <w:webHidden/>
          </w:rPr>
          <w:fldChar w:fldCharType="separate"/>
        </w:r>
        <w:r w:rsidR="00097239">
          <w:rPr>
            <w:noProof/>
            <w:webHidden/>
          </w:rPr>
          <w:t>10</w:t>
        </w:r>
        <w:r w:rsidR="00097239">
          <w:rPr>
            <w:noProof/>
            <w:webHidden/>
          </w:rPr>
          <w:fldChar w:fldCharType="end"/>
        </w:r>
      </w:hyperlink>
    </w:p>
    <w:p w14:paraId="79A180F0" w14:textId="6B047A1B"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5" w:history="1">
        <w:r w:rsidR="00097239" w:rsidRPr="00870501">
          <w:rPr>
            <w:rStyle w:val="Hyperlink"/>
            <w:rFonts w:cstheme="minorHAnsi"/>
            <w:noProof/>
            <w:lang w:val="en-GB"/>
          </w:rPr>
          <w:t>Article 14 Non-fulfilment of obligations</w:t>
        </w:r>
        <w:r w:rsidR="00097239">
          <w:rPr>
            <w:noProof/>
            <w:webHidden/>
          </w:rPr>
          <w:tab/>
        </w:r>
        <w:r w:rsidR="00097239">
          <w:rPr>
            <w:noProof/>
            <w:webHidden/>
          </w:rPr>
          <w:fldChar w:fldCharType="begin"/>
        </w:r>
        <w:r w:rsidR="00097239">
          <w:rPr>
            <w:noProof/>
            <w:webHidden/>
          </w:rPr>
          <w:instrText xml:space="preserve"> PAGEREF _Toc105660655 \h </w:instrText>
        </w:r>
        <w:r w:rsidR="00097239">
          <w:rPr>
            <w:noProof/>
            <w:webHidden/>
          </w:rPr>
        </w:r>
        <w:r w:rsidR="00097239">
          <w:rPr>
            <w:noProof/>
            <w:webHidden/>
          </w:rPr>
          <w:fldChar w:fldCharType="separate"/>
        </w:r>
        <w:r w:rsidR="00097239">
          <w:rPr>
            <w:noProof/>
            <w:webHidden/>
          </w:rPr>
          <w:t>11</w:t>
        </w:r>
        <w:r w:rsidR="00097239">
          <w:rPr>
            <w:noProof/>
            <w:webHidden/>
          </w:rPr>
          <w:fldChar w:fldCharType="end"/>
        </w:r>
      </w:hyperlink>
    </w:p>
    <w:p w14:paraId="43DC5F6A" w14:textId="072B356A"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6" w:history="1">
        <w:r w:rsidR="00097239" w:rsidRPr="00870501">
          <w:rPr>
            <w:rStyle w:val="Hyperlink"/>
            <w:rFonts w:cstheme="minorHAnsi"/>
            <w:noProof/>
            <w:lang w:val="en-GB"/>
          </w:rPr>
          <w:t>Article 15 Audit rights, availability of documents, evaluation</w:t>
        </w:r>
        <w:r w:rsidR="00097239">
          <w:rPr>
            <w:noProof/>
            <w:webHidden/>
          </w:rPr>
          <w:tab/>
        </w:r>
        <w:r w:rsidR="00097239">
          <w:rPr>
            <w:noProof/>
            <w:webHidden/>
          </w:rPr>
          <w:fldChar w:fldCharType="begin"/>
        </w:r>
        <w:r w:rsidR="00097239">
          <w:rPr>
            <w:noProof/>
            <w:webHidden/>
          </w:rPr>
          <w:instrText xml:space="preserve"> PAGEREF _Toc105660656 \h </w:instrText>
        </w:r>
        <w:r w:rsidR="00097239">
          <w:rPr>
            <w:noProof/>
            <w:webHidden/>
          </w:rPr>
        </w:r>
        <w:r w:rsidR="00097239">
          <w:rPr>
            <w:noProof/>
            <w:webHidden/>
          </w:rPr>
          <w:fldChar w:fldCharType="separate"/>
        </w:r>
        <w:r w:rsidR="00097239">
          <w:rPr>
            <w:noProof/>
            <w:webHidden/>
          </w:rPr>
          <w:t>11</w:t>
        </w:r>
        <w:r w:rsidR="00097239">
          <w:rPr>
            <w:noProof/>
            <w:webHidden/>
          </w:rPr>
          <w:fldChar w:fldCharType="end"/>
        </w:r>
      </w:hyperlink>
    </w:p>
    <w:p w14:paraId="78453275" w14:textId="38238F2E"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7" w:history="1">
        <w:r w:rsidR="00097239" w:rsidRPr="00870501">
          <w:rPr>
            <w:rStyle w:val="Hyperlink"/>
            <w:rFonts w:cstheme="minorHAnsi"/>
            <w:noProof/>
            <w:lang w:val="en-GB"/>
          </w:rPr>
          <w:t>Article 16 Recovery of amounts unduly paid</w:t>
        </w:r>
        <w:r w:rsidR="00097239">
          <w:rPr>
            <w:noProof/>
            <w:webHidden/>
          </w:rPr>
          <w:tab/>
        </w:r>
        <w:r w:rsidR="00097239">
          <w:rPr>
            <w:noProof/>
            <w:webHidden/>
          </w:rPr>
          <w:fldChar w:fldCharType="begin"/>
        </w:r>
        <w:r w:rsidR="00097239">
          <w:rPr>
            <w:noProof/>
            <w:webHidden/>
          </w:rPr>
          <w:instrText xml:space="preserve"> PAGEREF _Toc105660657 \h </w:instrText>
        </w:r>
        <w:r w:rsidR="00097239">
          <w:rPr>
            <w:noProof/>
            <w:webHidden/>
          </w:rPr>
        </w:r>
        <w:r w:rsidR="00097239">
          <w:rPr>
            <w:noProof/>
            <w:webHidden/>
          </w:rPr>
          <w:fldChar w:fldCharType="separate"/>
        </w:r>
        <w:r w:rsidR="00097239">
          <w:rPr>
            <w:noProof/>
            <w:webHidden/>
          </w:rPr>
          <w:t>11</w:t>
        </w:r>
        <w:r w:rsidR="00097239">
          <w:rPr>
            <w:noProof/>
            <w:webHidden/>
          </w:rPr>
          <w:fldChar w:fldCharType="end"/>
        </w:r>
      </w:hyperlink>
    </w:p>
    <w:p w14:paraId="11ADA140" w14:textId="1A7656E2"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8" w:history="1">
        <w:r w:rsidR="00097239" w:rsidRPr="00870501">
          <w:rPr>
            <w:rStyle w:val="Hyperlink"/>
            <w:rFonts w:cstheme="minorHAnsi"/>
            <w:noProof/>
            <w:lang w:val="en-GB"/>
          </w:rPr>
          <w:t>Article 17 Withdrawal from the partnership</w:t>
        </w:r>
        <w:r w:rsidR="00097239">
          <w:rPr>
            <w:noProof/>
            <w:webHidden/>
          </w:rPr>
          <w:tab/>
        </w:r>
        <w:r w:rsidR="00097239">
          <w:rPr>
            <w:noProof/>
            <w:webHidden/>
          </w:rPr>
          <w:fldChar w:fldCharType="begin"/>
        </w:r>
        <w:r w:rsidR="00097239">
          <w:rPr>
            <w:noProof/>
            <w:webHidden/>
          </w:rPr>
          <w:instrText xml:space="preserve"> PAGEREF _Toc105660658 \h </w:instrText>
        </w:r>
        <w:r w:rsidR="00097239">
          <w:rPr>
            <w:noProof/>
            <w:webHidden/>
          </w:rPr>
        </w:r>
        <w:r w:rsidR="00097239">
          <w:rPr>
            <w:noProof/>
            <w:webHidden/>
          </w:rPr>
          <w:fldChar w:fldCharType="separate"/>
        </w:r>
        <w:r w:rsidR="00097239">
          <w:rPr>
            <w:noProof/>
            <w:webHidden/>
          </w:rPr>
          <w:t>12</w:t>
        </w:r>
        <w:r w:rsidR="00097239">
          <w:rPr>
            <w:noProof/>
            <w:webHidden/>
          </w:rPr>
          <w:fldChar w:fldCharType="end"/>
        </w:r>
      </w:hyperlink>
    </w:p>
    <w:p w14:paraId="4D0FD9B5" w14:textId="28FEBC77"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59" w:history="1">
        <w:r w:rsidR="00097239" w:rsidRPr="00870501">
          <w:rPr>
            <w:rStyle w:val="Hyperlink"/>
            <w:rFonts w:cstheme="minorHAnsi"/>
            <w:noProof/>
            <w:lang w:val="en-GB"/>
          </w:rPr>
          <w:t>Article 18 Applicable law and dispute settlement</w:t>
        </w:r>
        <w:r w:rsidR="00097239">
          <w:rPr>
            <w:noProof/>
            <w:webHidden/>
          </w:rPr>
          <w:tab/>
        </w:r>
        <w:r w:rsidR="00097239">
          <w:rPr>
            <w:noProof/>
            <w:webHidden/>
          </w:rPr>
          <w:fldChar w:fldCharType="begin"/>
        </w:r>
        <w:r w:rsidR="00097239">
          <w:rPr>
            <w:noProof/>
            <w:webHidden/>
          </w:rPr>
          <w:instrText xml:space="preserve"> PAGEREF _Toc105660659 \h </w:instrText>
        </w:r>
        <w:r w:rsidR="00097239">
          <w:rPr>
            <w:noProof/>
            <w:webHidden/>
          </w:rPr>
        </w:r>
        <w:r w:rsidR="00097239">
          <w:rPr>
            <w:noProof/>
            <w:webHidden/>
          </w:rPr>
          <w:fldChar w:fldCharType="separate"/>
        </w:r>
        <w:r w:rsidR="00097239">
          <w:rPr>
            <w:noProof/>
            <w:webHidden/>
          </w:rPr>
          <w:t>12</w:t>
        </w:r>
        <w:r w:rsidR="00097239">
          <w:rPr>
            <w:noProof/>
            <w:webHidden/>
          </w:rPr>
          <w:fldChar w:fldCharType="end"/>
        </w:r>
      </w:hyperlink>
    </w:p>
    <w:p w14:paraId="741FDD33" w14:textId="767FDEA5"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60" w:history="1">
        <w:r w:rsidR="00097239" w:rsidRPr="00870501">
          <w:rPr>
            <w:rStyle w:val="Hyperlink"/>
            <w:rFonts w:cstheme="minorHAnsi"/>
            <w:noProof/>
            <w:lang w:val="en-GB"/>
          </w:rPr>
          <w:t>Article 19 Data protection</w:t>
        </w:r>
        <w:r w:rsidR="00097239">
          <w:rPr>
            <w:noProof/>
            <w:webHidden/>
          </w:rPr>
          <w:tab/>
        </w:r>
        <w:r w:rsidR="00097239">
          <w:rPr>
            <w:noProof/>
            <w:webHidden/>
          </w:rPr>
          <w:fldChar w:fldCharType="begin"/>
        </w:r>
        <w:r w:rsidR="00097239">
          <w:rPr>
            <w:noProof/>
            <w:webHidden/>
          </w:rPr>
          <w:instrText xml:space="preserve"> PAGEREF _Toc105660660 \h </w:instrText>
        </w:r>
        <w:r w:rsidR="00097239">
          <w:rPr>
            <w:noProof/>
            <w:webHidden/>
          </w:rPr>
        </w:r>
        <w:r w:rsidR="00097239">
          <w:rPr>
            <w:noProof/>
            <w:webHidden/>
          </w:rPr>
          <w:fldChar w:fldCharType="separate"/>
        </w:r>
        <w:r w:rsidR="00097239">
          <w:rPr>
            <w:noProof/>
            <w:webHidden/>
          </w:rPr>
          <w:t>13</w:t>
        </w:r>
        <w:r w:rsidR="00097239">
          <w:rPr>
            <w:noProof/>
            <w:webHidden/>
          </w:rPr>
          <w:fldChar w:fldCharType="end"/>
        </w:r>
      </w:hyperlink>
    </w:p>
    <w:p w14:paraId="0575F5AD" w14:textId="56250220"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61" w:history="1">
        <w:r w:rsidR="00097239" w:rsidRPr="00870501">
          <w:rPr>
            <w:rStyle w:val="Hyperlink"/>
            <w:rFonts w:cstheme="minorHAnsi"/>
            <w:noProof/>
            <w:lang w:val="en-GB"/>
          </w:rPr>
          <w:t>Article 20 Concluding provisions</w:t>
        </w:r>
        <w:r w:rsidR="00097239">
          <w:rPr>
            <w:noProof/>
            <w:webHidden/>
          </w:rPr>
          <w:tab/>
        </w:r>
        <w:r w:rsidR="00097239">
          <w:rPr>
            <w:noProof/>
            <w:webHidden/>
          </w:rPr>
          <w:fldChar w:fldCharType="begin"/>
        </w:r>
        <w:r w:rsidR="00097239">
          <w:rPr>
            <w:noProof/>
            <w:webHidden/>
          </w:rPr>
          <w:instrText xml:space="preserve"> PAGEREF _Toc105660661 \h </w:instrText>
        </w:r>
        <w:r w:rsidR="00097239">
          <w:rPr>
            <w:noProof/>
            <w:webHidden/>
          </w:rPr>
        </w:r>
        <w:r w:rsidR="00097239">
          <w:rPr>
            <w:noProof/>
            <w:webHidden/>
          </w:rPr>
          <w:fldChar w:fldCharType="separate"/>
        </w:r>
        <w:r w:rsidR="00097239">
          <w:rPr>
            <w:noProof/>
            <w:webHidden/>
          </w:rPr>
          <w:t>13</w:t>
        </w:r>
        <w:r w:rsidR="00097239">
          <w:rPr>
            <w:noProof/>
            <w:webHidden/>
          </w:rPr>
          <w:fldChar w:fldCharType="end"/>
        </w:r>
      </w:hyperlink>
    </w:p>
    <w:p w14:paraId="195EA2F9" w14:textId="43BD885D" w:rsidR="00097239" w:rsidRDefault="00FE39AB">
      <w:pPr>
        <w:pStyle w:val="TOC1"/>
        <w:tabs>
          <w:tab w:val="right" w:leader="dot" w:pos="10195"/>
        </w:tabs>
        <w:rPr>
          <w:rFonts w:asciiTheme="minorHAnsi" w:eastAsiaTheme="minorEastAsia" w:hAnsiTheme="minorHAnsi" w:cstheme="minorBidi"/>
          <w:noProof/>
          <w:color w:val="auto"/>
          <w:szCs w:val="22"/>
          <w:lang w:val="en-IE" w:eastAsia="en-IE"/>
        </w:rPr>
      </w:pPr>
      <w:hyperlink w:anchor="_Toc105660662" w:history="1">
        <w:r w:rsidR="00097239" w:rsidRPr="00870501">
          <w:rPr>
            <w:rStyle w:val="Hyperlink"/>
            <w:rFonts w:cstheme="minorHAnsi"/>
            <w:noProof/>
            <w:lang w:val="en-GB"/>
          </w:rPr>
          <w:t>Annexes</w:t>
        </w:r>
        <w:r w:rsidR="00097239">
          <w:rPr>
            <w:noProof/>
            <w:webHidden/>
          </w:rPr>
          <w:tab/>
        </w:r>
        <w:r w:rsidR="00097239">
          <w:rPr>
            <w:noProof/>
            <w:webHidden/>
          </w:rPr>
          <w:fldChar w:fldCharType="begin"/>
        </w:r>
        <w:r w:rsidR="00097239">
          <w:rPr>
            <w:noProof/>
            <w:webHidden/>
          </w:rPr>
          <w:instrText xml:space="preserve"> PAGEREF _Toc105660662 \h </w:instrText>
        </w:r>
        <w:r w:rsidR="00097239">
          <w:rPr>
            <w:noProof/>
            <w:webHidden/>
          </w:rPr>
        </w:r>
        <w:r w:rsidR="00097239">
          <w:rPr>
            <w:noProof/>
            <w:webHidden/>
          </w:rPr>
          <w:fldChar w:fldCharType="separate"/>
        </w:r>
        <w:r w:rsidR="00097239">
          <w:rPr>
            <w:noProof/>
            <w:webHidden/>
          </w:rPr>
          <w:t>14</w:t>
        </w:r>
        <w:r w:rsidR="00097239">
          <w:rPr>
            <w:noProof/>
            <w:webHidden/>
          </w:rPr>
          <w:fldChar w:fldCharType="end"/>
        </w:r>
      </w:hyperlink>
    </w:p>
    <w:p w14:paraId="72132BA6" w14:textId="1428AFC4" w:rsidR="0046273F" w:rsidRDefault="00D127BD" w:rsidP="00D127BD">
      <w:pPr>
        <w:pStyle w:val="BodyText"/>
        <w:rPr>
          <w:rFonts w:asciiTheme="minorHAnsi" w:hAnsiTheme="minorHAnsi" w:cstheme="minorHAnsi"/>
          <w:color w:val="4B4B4D"/>
          <w:szCs w:val="22"/>
          <w:highlight w:val="yellow"/>
        </w:rPr>
      </w:pPr>
      <w:r>
        <w:rPr>
          <w:rFonts w:asciiTheme="minorHAnsi" w:hAnsiTheme="minorHAnsi" w:cstheme="minorHAnsi"/>
          <w:color w:val="4B4B4D"/>
          <w:szCs w:val="22"/>
          <w:highlight w:val="yellow"/>
          <w:lang w:val="en-US"/>
        </w:rPr>
        <w:fldChar w:fldCharType="end"/>
      </w:r>
      <w:bookmarkStart w:id="1" w:name="_Toc211227863"/>
      <w:bookmarkStart w:id="2" w:name="_Toc211228225"/>
      <w:r>
        <w:rPr>
          <w:rFonts w:asciiTheme="minorHAnsi" w:hAnsiTheme="minorHAnsi" w:cstheme="minorHAnsi"/>
          <w:color w:val="4B4B4D"/>
          <w:szCs w:val="22"/>
          <w:highlight w:val="yellow"/>
        </w:rPr>
        <w:br w:type="page"/>
      </w:r>
    </w:p>
    <w:p w14:paraId="647E80A1" w14:textId="77EC74D8" w:rsidR="0046273F" w:rsidRDefault="00D127BD">
      <w:pPr>
        <w:pStyle w:val="Heading1"/>
        <w:spacing w:before="360" w:after="240"/>
        <w:jc w:val="center"/>
        <w:rPr>
          <w:rFonts w:asciiTheme="minorHAnsi" w:hAnsiTheme="minorHAnsi" w:cstheme="minorHAnsi"/>
          <w:color w:val="007BB2"/>
          <w:sz w:val="28"/>
          <w:szCs w:val="28"/>
          <w:lang w:val="en-GB"/>
        </w:rPr>
      </w:pPr>
      <w:bookmarkStart w:id="3" w:name="_Toc105660642"/>
      <w:r>
        <w:rPr>
          <w:rFonts w:asciiTheme="minorHAnsi" w:hAnsiTheme="minorHAnsi" w:cstheme="minorHAnsi"/>
          <w:color w:val="007BB2"/>
          <w:sz w:val="28"/>
          <w:szCs w:val="28"/>
          <w:lang w:val="en-GB"/>
        </w:rPr>
        <w:lastRenderedPageBreak/>
        <w:t>Article 1</w:t>
      </w:r>
      <w:r>
        <w:rPr>
          <w:rFonts w:asciiTheme="minorHAnsi" w:hAnsiTheme="minorHAnsi" w:cstheme="minorHAnsi"/>
          <w:color w:val="007BB2"/>
          <w:sz w:val="28"/>
          <w:szCs w:val="28"/>
          <w:lang w:val="en-GB"/>
        </w:rPr>
        <w:br/>
      </w:r>
      <w:bookmarkEnd w:id="1"/>
      <w:bookmarkEnd w:id="2"/>
      <w:r>
        <w:rPr>
          <w:rFonts w:asciiTheme="minorHAnsi" w:hAnsiTheme="minorHAnsi" w:cstheme="minorHAnsi"/>
          <w:color w:val="007BB2"/>
          <w:sz w:val="28"/>
          <w:szCs w:val="28"/>
          <w:lang w:val="en-GB"/>
        </w:rPr>
        <w:t>Subject of the agreement</w:t>
      </w:r>
      <w:bookmarkEnd w:id="3"/>
    </w:p>
    <w:p w14:paraId="64198E1B" w14:textId="77777777" w:rsidR="0046273F" w:rsidRDefault="00D127BD">
      <w:pPr>
        <w:pStyle w:val="ListParagraph"/>
        <w:numPr>
          <w:ilvl w:val="0"/>
          <w:numId w:val="5"/>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Subject of this agreement is organising the partnership and stipulating provisions to ensure proper implementation of the project.</w:t>
      </w:r>
    </w:p>
    <w:p w14:paraId="436D980C" w14:textId="77777777" w:rsidR="0046273F" w:rsidRDefault="0046273F">
      <w:pPr>
        <w:tabs>
          <w:tab w:val="left" w:pos="-1440"/>
          <w:tab w:val="left" w:pos="-720"/>
        </w:tabs>
        <w:suppressAutoHyphens/>
        <w:ind w:left="562" w:hanging="360"/>
        <w:jc w:val="both"/>
        <w:rPr>
          <w:rFonts w:asciiTheme="minorHAnsi" w:hAnsiTheme="minorHAnsi" w:cstheme="minorHAnsi"/>
          <w:color w:val="4B4B4D"/>
          <w:sz w:val="22"/>
          <w:szCs w:val="22"/>
          <w:lang w:val="en-GB"/>
        </w:rPr>
      </w:pPr>
    </w:p>
    <w:p w14:paraId="5E6ECFF6" w14:textId="77777777" w:rsidR="0046273F" w:rsidRDefault="00D127BD">
      <w:pPr>
        <w:pStyle w:val="ListParagraph"/>
        <w:numPr>
          <w:ilvl w:val="0"/>
          <w:numId w:val="5"/>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subsidy contract between the IB.SH (acting as Managing Authority and Joint Secretariat of Interreg Baltic Sea Region) and the lead partner dated </w:t>
      </w:r>
      <w:r>
        <w:rPr>
          <w:rFonts w:asciiTheme="minorHAnsi" w:hAnsiTheme="minorHAnsi" w:cstheme="minorHAnsi"/>
          <w:color w:val="4B4B4D"/>
          <w:sz w:val="22"/>
          <w:szCs w:val="22"/>
          <w:shd w:val="pct15" w:color="auto" w:fill="FFFFFF"/>
          <w:lang w:val="en-GB"/>
        </w:rPr>
        <w:t>&lt; insert date of the last signature &gt;</w:t>
      </w:r>
      <w:r>
        <w:rPr>
          <w:rFonts w:asciiTheme="minorHAnsi" w:hAnsiTheme="minorHAnsi" w:cstheme="minorHAnsi"/>
          <w:color w:val="4B4B4D"/>
          <w:sz w:val="22"/>
          <w:szCs w:val="22"/>
          <w:lang w:val="en-GB"/>
        </w:rPr>
        <w:t xml:space="preserve">, as well as the body of rules and regulations it is based on and refers to, is considered to be an integral part of this agreement. The subsidy contract shall be attached to this agreement as </w:t>
      </w:r>
      <w:r>
        <w:rPr>
          <w:rFonts w:asciiTheme="minorHAnsi" w:hAnsiTheme="minorHAnsi" w:cstheme="minorHAnsi"/>
          <w:b/>
          <w:color w:val="4B4B4D"/>
          <w:sz w:val="22"/>
          <w:szCs w:val="22"/>
          <w:lang w:val="en-GB"/>
        </w:rPr>
        <w:t>Annex I</w:t>
      </w:r>
      <w:r>
        <w:rPr>
          <w:rFonts w:asciiTheme="minorHAnsi" w:hAnsiTheme="minorHAnsi" w:cstheme="minorHAnsi"/>
          <w:color w:val="4B4B4D"/>
          <w:sz w:val="22"/>
          <w:szCs w:val="22"/>
          <w:lang w:val="en-GB"/>
        </w:rPr>
        <w:t>.</w:t>
      </w:r>
    </w:p>
    <w:p w14:paraId="5C2CF4C5" w14:textId="454B891D" w:rsidR="0046273F" w:rsidRDefault="00D127BD">
      <w:pPr>
        <w:pStyle w:val="Heading1"/>
        <w:spacing w:before="360" w:after="240"/>
        <w:jc w:val="center"/>
        <w:rPr>
          <w:rFonts w:asciiTheme="minorHAnsi" w:hAnsiTheme="minorHAnsi" w:cstheme="minorHAnsi"/>
          <w:color w:val="007BB2"/>
          <w:sz w:val="28"/>
          <w:szCs w:val="28"/>
          <w:lang w:val="en-GB"/>
        </w:rPr>
      </w:pPr>
      <w:bookmarkStart w:id="4" w:name="_Toc105660643"/>
      <w:bookmarkStart w:id="5" w:name="_Toc211227864"/>
      <w:bookmarkStart w:id="6" w:name="_Toc211228226"/>
      <w:r>
        <w:rPr>
          <w:rFonts w:asciiTheme="minorHAnsi" w:hAnsiTheme="minorHAnsi" w:cstheme="minorHAnsi"/>
          <w:color w:val="007BB2"/>
          <w:sz w:val="28"/>
          <w:szCs w:val="28"/>
          <w:lang w:val="en-GB"/>
        </w:rPr>
        <w:t>Article 2</w:t>
      </w:r>
      <w:r>
        <w:rPr>
          <w:rFonts w:asciiTheme="minorHAnsi" w:hAnsiTheme="minorHAnsi" w:cstheme="minorHAnsi"/>
          <w:color w:val="007BB2"/>
          <w:sz w:val="28"/>
          <w:szCs w:val="28"/>
          <w:lang w:val="en-GB"/>
        </w:rPr>
        <w:br/>
        <w:t>Duration of the agreement</w:t>
      </w:r>
      <w:bookmarkEnd w:id="4"/>
    </w:p>
    <w:p w14:paraId="43B712B1" w14:textId="77777777" w:rsidR="0046273F" w:rsidRDefault="00D127BD">
      <w:pPr>
        <w:pStyle w:val="ListParagraph"/>
        <w:numPr>
          <w:ilvl w:val="0"/>
          <w:numId w:val="12"/>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This agreement shall take effect retrospectively from the date the subsidy contract entered into force (cf. </w:t>
      </w:r>
      <w:r w:rsidRPr="001C4818">
        <w:rPr>
          <w:rFonts w:asciiTheme="minorHAnsi" w:hAnsiTheme="minorHAnsi" w:cstheme="minorHAnsi"/>
          <w:color w:val="4B4B4D"/>
          <w:sz w:val="22"/>
          <w:szCs w:val="22"/>
          <w:lang w:val="en-GB"/>
        </w:rPr>
        <w:t>Article 17(1) of the subsidy contract),</w:t>
      </w:r>
      <w:r>
        <w:rPr>
          <w:rFonts w:asciiTheme="minorHAnsi" w:hAnsiTheme="minorHAnsi" w:cstheme="minorHAnsi"/>
          <w:color w:val="4B4B4D"/>
          <w:sz w:val="22"/>
          <w:szCs w:val="22"/>
          <w:lang w:val="en-GB"/>
        </w:rPr>
        <w:t xml:space="preserve"> i.e. from </w:t>
      </w:r>
      <w:r>
        <w:rPr>
          <w:rFonts w:asciiTheme="minorHAnsi" w:hAnsiTheme="minorHAnsi" w:cstheme="minorHAnsi"/>
          <w:color w:val="4B4B4D"/>
          <w:sz w:val="22"/>
          <w:szCs w:val="22"/>
          <w:shd w:val="pct15" w:color="auto" w:fill="FFFFFF"/>
          <w:lang w:val="en-GB"/>
        </w:rPr>
        <w:t>&lt; insert date of the last signature of the subsidy contract &gt;.</w:t>
      </w:r>
      <w:r>
        <w:rPr>
          <w:rFonts w:asciiTheme="minorHAnsi" w:hAnsiTheme="minorHAnsi" w:cstheme="minorHAnsi"/>
          <w:color w:val="4B4B4D"/>
          <w:sz w:val="22"/>
          <w:szCs w:val="22"/>
          <w:lang w:val="en-GB"/>
        </w:rPr>
        <w:t xml:space="preserve"> In case project activities are carried out in an eligible project phase but before the entry into force of the subsidy contract and this agreement, the provisions of this agreement shall already apply to that phase. </w:t>
      </w:r>
    </w:p>
    <w:p w14:paraId="6154E412" w14:textId="77777777" w:rsidR="0046273F" w:rsidRDefault="0046273F">
      <w:pPr>
        <w:autoSpaceDE w:val="0"/>
        <w:autoSpaceDN w:val="0"/>
        <w:adjustRightInd w:val="0"/>
        <w:ind w:left="562" w:hanging="360"/>
        <w:rPr>
          <w:rFonts w:asciiTheme="minorHAnsi" w:eastAsia="Arial Unicode MS" w:hAnsiTheme="minorHAnsi" w:cstheme="minorHAnsi"/>
          <w:color w:val="4B4B4D"/>
          <w:sz w:val="22"/>
          <w:szCs w:val="22"/>
          <w:lang w:val="en-GB" w:eastAsia="zh-CN"/>
        </w:rPr>
      </w:pPr>
    </w:p>
    <w:p w14:paraId="10BE633B" w14:textId="77777777" w:rsidR="0046273F" w:rsidRPr="001C4818" w:rsidRDefault="00D127BD">
      <w:pPr>
        <w:pStyle w:val="ListParagraph"/>
        <w:numPr>
          <w:ilvl w:val="0"/>
          <w:numId w:val="12"/>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This agreement will remain in force as long as the lead partner or the project partners have to fulfil obligations arising from this agreement, the subsidy contract and/or the </w:t>
      </w:r>
      <w:r w:rsidRPr="001C4818">
        <w:rPr>
          <w:rFonts w:asciiTheme="minorHAnsi" w:hAnsiTheme="minorHAnsi" w:cstheme="minorHAnsi"/>
          <w:color w:val="4B4B4D"/>
          <w:sz w:val="22"/>
          <w:szCs w:val="22"/>
          <w:lang w:val="en-GB"/>
        </w:rPr>
        <w:t>provisions it is based on (cf. Article 1 of the subsidy contract).</w:t>
      </w:r>
    </w:p>
    <w:p w14:paraId="72F175FE" w14:textId="7DD8071B" w:rsidR="0046273F" w:rsidRDefault="00D127BD">
      <w:pPr>
        <w:pStyle w:val="Heading1"/>
        <w:spacing w:before="360" w:after="240"/>
        <w:jc w:val="center"/>
        <w:rPr>
          <w:rFonts w:asciiTheme="minorHAnsi" w:hAnsiTheme="minorHAnsi" w:cstheme="minorHAnsi"/>
          <w:color w:val="007BB2"/>
          <w:sz w:val="28"/>
          <w:szCs w:val="28"/>
          <w:lang w:val="en-GB"/>
        </w:rPr>
      </w:pPr>
      <w:bookmarkStart w:id="7" w:name="_Toc210178397"/>
      <w:bookmarkStart w:id="8" w:name="_Toc105660644"/>
      <w:r>
        <w:rPr>
          <w:rFonts w:asciiTheme="minorHAnsi" w:hAnsiTheme="minorHAnsi" w:cstheme="minorHAnsi"/>
          <w:color w:val="007BB2"/>
          <w:sz w:val="28"/>
          <w:szCs w:val="28"/>
          <w:lang w:val="en-GB"/>
        </w:rPr>
        <w:t>Article 3</w:t>
      </w:r>
      <w:r>
        <w:rPr>
          <w:rFonts w:asciiTheme="minorHAnsi" w:hAnsiTheme="minorHAnsi" w:cstheme="minorHAnsi"/>
          <w:color w:val="007BB2"/>
          <w:sz w:val="28"/>
          <w:szCs w:val="28"/>
          <w:lang w:val="en-GB"/>
        </w:rPr>
        <w:br/>
        <w:t>Project objectives, project partnership</w:t>
      </w:r>
      <w:bookmarkEnd w:id="7"/>
      <w:bookmarkEnd w:id="8"/>
    </w:p>
    <w:p w14:paraId="34488DE1" w14:textId="77777777" w:rsidR="0046273F" w:rsidRDefault="00D127BD">
      <w:pPr>
        <w:pStyle w:val="ListParagraph"/>
        <w:numPr>
          <w:ilvl w:val="0"/>
          <w:numId w:val="13"/>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lead partner and the project partners commit themselves to do everything in their power to implement the project jointly according to the project data and to support one another with the aim to reach the project's objectives.</w:t>
      </w:r>
    </w:p>
    <w:p w14:paraId="5E77CD46" w14:textId="77777777" w:rsidR="0046273F" w:rsidRDefault="0046273F">
      <w:pPr>
        <w:autoSpaceDE w:val="0"/>
        <w:autoSpaceDN w:val="0"/>
        <w:adjustRightInd w:val="0"/>
        <w:ind w:left="562" w:hanging="360"/>
        <w:jc w:val="both"/>
        <w:rPr>
          <w:rFonts w:asciiTheme="minorHAnsi" w:eastAsia="Arial Unicode MS" w:hAnsiTheme="minorHAnsi" w:cstheme="minorHAnsi"/>
          <w:iCs/>
          <w:color w:val="4B4B4D"/>
          <w:sz w:val="22"/>
          <w:szCs w:val="22"/>
          <w:lang w:val="en-GB" w:eastAsia="zh-CN"/>
        </w:rPr>
      </w:pPr>
    </w:p>
    <w:p w14:paraId="350ADCC8" w14:textId="77777777" w:rsidR="0046273F" w:rsidRDefault="00D127BD">
      <w:pPr>
        <w:pStyle w:val="ListParagraph"/>
        <w:numPr>
          <w:ilvl w:val="0"/>
          <w:numId w:val="13"/>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entitle the lead partner to represent the project partners in the project. They commit themselves to undertake all steps necessary to support the lead partner in fulfilling its obligations specified in the subsidy contract and this agreement. </w:t>
      </w:r>
    </w:p>
    <w:p w14:paraId="7CC4C323" w14:textId="63959463" w:rsidR="0046273F" w:rsidRDefault="00D127BD">
      <w:pPr>
        <w:pStyle w:val="Heading1"/>
        <w:spacing w:before="360" w:after="240"/>
        <w:jc w:val="center"/>
        <w:rPr>
          <w:rFonts w:asciiTheme="minorHAnsi" w:hAnsiTheme="minorHAnsi" w:cstheme="minorHAnsi"/>
          <w:b w:val="0"/>
          <w:bCs w:val="0"/>
          <w:color w:val="007BB2"/>
          <w:sz w:val="28"/>
          <w:szCs w:val="28"/>
          <w:lang w:val="en-GB"/>
        </w:rPr>
      </w:pPr>
      <w:bookmarkStart w:id="9" w:name="_Toc210178398"/>
      <w:bookmarkStart w:id="10" w:name="_Toc105660645"/>
      <w:r>
        <w:rPr>
          <w:rFonts w:asciiTheme="minorHAnsi" w:hAnsiTheme="minorHAnsi" w:cstheme="minorHAnsi"/>
          <w:color w:val="007BB2"/>
          <w:sz w:val="28"/>
          <w:szCs w:val="28"/>
          <w:lang w:val="en-GB"/>
        </w:rPr>
        <w:t>Article</w:t>
      </w:r>
      <w:r>
        <w:rPr>
          <w:rFonts w:asciiTheme="minorHAnsi" w:hAnsiTheme="minorHAnsi" w:cstheme="minorHAnsi"/>
          <w:b w:val="0"/>
          <w:bCs w:val="0"/>
          <w:color w:val="007BB2"/>
          <w:sz w:val="28"/>
          <w:szCs w:val="28"/>
          <w:lang w:val="en-GB"/>
        </w:rPr>
        <w:t xml:space="preserve"> </w:t>
      </w:r>
      <w:r>
        <w:rPr>
          <w:rFonts w:asciiTheme="minorHAnsi" w:hAnsiTheme="minorHAnsi" w:cstheme="minorHAnsi"/>
          <w:bCs w:val="0"/>
          <w:color w:val="007BB2"/>
          <w:sz w:val="28"/>
          <w:szCs w:val="28"/>
          <w:lang w:val="en-GB"/>
        </w:rPr>
        <w:t>4</w:t>
      </w:r>
      <w:r>
        <w:rPr>
          <w:rFonts w:asciiTheme="minorHAnsi" w:hAnsiTheme="minorHAnsi" w:cstheme="minorHAnsi"/>
          <w:b w:val="0"/>
          <w:bCs w:val="0"/>
          <w:color w:val="007BB2"/>
          <w:sz w:val="28"/>
          <w:szCs w:val="28"/>
          <w:lang w:val="en-GB"/>
        </w:rPr>
        <w:br/>
      </w:r>
      <w:r>
        <w:rPr>
          <w:rFonts w:asciiTheme="minorHAnsi" w:hAnsiTheme="minorHAnsi" w:cstheme="minorHAnsi"/>
          <w:color w:val="007BB2"/>
          <w:sz w:val="28"/>
          <w:szCs w:val="28"/>
          <w:lang w:val="en-GB"/>
        </w:rPr>
        <w:t>Obligations of the lead partner</w:t>
      </w:r>
      <w:bookmarkEnd w:id="9"/>
      <w:bookmarkEnd w:id="10"/>
    </w:p>
    <w:p w14:paraId="237F17CB" w14:textId="6F845274" w:rsidR="0046273F" w:rsidRDefault="00D127BD">
      <w:pPr>
        <w:pStyle w:val="ListParagraph"/>
        <w:numPr>
          <w:ilvl w:val="0"/>
          <w:numId w:val="14"/>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lead partner shall be responsible for the overall coordination, management and implementation of the project. It shall fulfil all obligations arising to the lead partner </w:t>
      </w:r>
      <w:r w:rsidRPr="001C4818">
        <w:rPr>
          <w:rFonts w:asciiTheme="minorHAnsi" w:hAnsiTheme="minorHAnsi" w:cstheme="minorHAnsi"/>
          <w:color w:val="4B4B4D"/>
          <w:sz w:val="22"/>
          <w:szCs w:val="22"/>
          <w:lang w:val="en-GB"/>
        </w:rPr>
        <w:t xml:space="preserve">from Article 26(1) and (2) of </w:t>
      </w:r>
      <w:r w:rsidR="00C66B12" w:rsidRPr="001C4818">
        <w:rPr>
          <w:rFonts w:asciiTheme="minorHAnsi" w:hAnsiTheme="minorHAnsi" w:cstheme="minorHAnsi"/>
          <w:color w:val="4B4B4D"/>
          <w:sz w:val="22"/>
          <w:szCs w:val="22"/>
          <w:lang w:val="en-GB"/>
        </w:rPr>
        <w:t>REGULATION (EU) 2021/1059 OF THE EUROPEAN PARLIAMENT AND OF THE COUNCIL of 24 June 2021</w:t>
      </w:r>
      <w:r w:rsidRPr="001C4818">
        <w:rPr>
          <w:rFonts w:asciiTheme="minorHAnsi" w:hAnsiTheme="minorHAnsi" w:cstheme="minorHAnsi"/>
          <w:color w:val="4B4B4D"/>
          <w:sz w:val="22"/>
          <w:szCs w:val="22"/>
          <w:lang w:val="en-GB"/>
        </w:rPr>
        <w:t>,</w:t>
      </w:r>
      <w:r>
        <w:rPr>
          <w:rFonts w:asciiTheme="minorHAnsi" w:hAnsiTheme="minorHAnsi" w:cstheme="minorHAnsi"/>
          <w:color w:val="4B4B4D"/>
          <w:sz w:val="22"/>
          <w:szCs w:val="22"/>
          <w:lang w:val="en-GB"/>
        </w:rPr>
        <w:t xml:space="preserve"> the subsidy contract including the body of rules and regulations it bases on and refers to, as well as the Programme Manual. That means in particular: </w:t>
      </w:r>
    </w:p>
    <w:p w14:paraId="5DC086CF" w14:textId="77777777" w:rsidR="0046273F"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t xml:space="preserve">following the Programme’s reporting procedures, requesting and receiving payments from IB.SH, in accordance </w:t>
      </w:r>
      <w:r w:rsidRPr="001C4818">
        <w:rPr>
          <w:rFonts w:asciiTheme="minorHAnsi" w:eastAsia="Arial Unicode MS" w:hAnsiTheme="minorHAnsi" w:cstheme="minorHAnsi"/>
          <w:color w:val="4B4B4D"/>
          <w:sz w:val="22"/>
          <w:szCs w:val="22"/>
          <w:lang w:val="en-GB" w:eastAsia="zh-CN"/>
        </w:rPr>
        <w:t>with Article 4 of the subsidy contract,</w:t>
      </w:r>
    </w:p>
    <w:p w14:paraId="3E0098A7"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lastRenderedPageBreak/>
        <w:t xml:space="preserve">complying with the obligations defined </w:t>
      </w:r>
      <w:r w:rsidRPr="001C4818">
        <w:rPr>
          <w:rFonts w:asciiTheme="minorHAnsi" w:eastAsia="Arial Unicode MS" w:hAnsiTheme="minorHAnsi" w:cstheme="minorHAnsi"/>
          <w:color w:val="4B4B4D"/>
          <w:sz w:val="22"/>
          <w:szCs w:val="22"/>
          <w:lang w:val="en-GB" w:eastAsia="zh-CN"/>
        </w:rPr>
        <w:t xml:space="preserve">in Articles 5 and 6 of the subsidy </w:t>
      </w:r>
      <w:proofErr w:type="gramStart"/>
      <w:r w:rsidRPr="001C4818">
        <w:rPr>
          <w:rFonts w:asciiTheme="minorHAnsi" w:eastAsia="Arial Unicode MS" w:hAnsiTheme="minorHAnsi" w:cstheme="minorHAnsi"/>
          <w:color w:val="4B4B4D"/>
          <w:sz w:val="22"/>
          <w:szCs w:val="22"/>
          <w:lang w:val="en-GB" w:eastAsia="zh-CN"/>
        </w:rPr>
        <w:t>contract</w:t>
      </w:r>
      <w:proofErr w:type="gramEnd"/>
      <w:r w:rsidRPr="001C4818">
        <w:rPr>
          <w:rFonts w:asciiTheme="minorHAnsi" w:eastAsia="Arial Unicode MS" w:hAnsiTheme="minorHAnsi" w:cstheme="minorHAnsi"/>
          <w:color w:val="4B4B4D"/>
          <w:sz w:val="22"/>
          <w:szCs w:val="22"/>
          <w:lang w:val="en-GB" w:eastAsia="zh-CN"/>
        </w:rPr>
        <w:t>,</w:t>
      </w:r>
    </w:p>
    <w:p w14:paraId="37ED1643" w14:textId="77777777" w:rsidR="0046273F" w:rsidRPr="006A52D6"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 xml:space="preserve">warranting that any person acting as a user with read, write and submit rights on project level is employed by the lead partner and at all times duly authorised to represent the lead partner and to act on its behalf in BAMOS+, in </w:t>
      </w:r>
      <w:r w:rsidRPr="006A52D6">
        <w:rPr>
          <w:rFonts w:asciiTheme="minorHAnsi" w:eastAsia="Arial Unicode MS" w:hAnsiTheme="minorHAnsi" w:cstheme="minorHAnsi"/>
          <w:color w:val="4B4B4D"/>
          <w:sz w:val="22"/>
          <w:szCs w:val="22"/>
          <w:lang w:val="en-GB" w:eastAsia="zh-CN"/>
        </w:rPr>
        <w:t>accordance with Article 7 of the subsidy contract,</w:t>
      </w:r>
    </w:p>
    <w:p w14:paraId="1D7BC8C8" w14:textId="77777777" w:rsidR="0046273F" w:rsidRPr="006A52D6"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6A52D6">
        <w:rPr>
          <w:rFonts w:asciiTheme="minorHAnsi" w:eastAsia="Arial Unicode MS" w:hAnsiTheme="minorHAnsi" w:cstheme="minorHAnsi"/>
          <w:color w:val="4B4B4D"/>
          <w:sz w:val="22"/>
          <w:szCs w:val="22"/>
          <w:lang w:val="en-GB" w:eastAsia="zh-CN"/>
        </w:rPr>
        <w:t xml:space="preserve">maintaining the </w:t>
      </w:r>
      <w:bookmarkStart w:id="11" w:name="_Hlk93406684"/>
      <w:r w:rsidRPr="006A52D6">
        <w:rPr>
          <w:rFonts w:asciiTheme="minorHAnsi" w:eastAsia="Arial Unicode MS" w:hAnsiTheme="minorHAnsi" w:cstheme="minorHAnsi"/>
          <w:color w:val="4B4B4D"/>
          <w:sz w:val="22"/>
          <w:szCs w:val="22"/>
          <w:lang w:val="en-GB" w:eastAsia="zh-CN"/>
        </w:rPr>
        <w:t>project’s subpage hosted at the Programme portal</w:t>
      </w:r>
      <w:bookmarkEnd w:id="11"/>
      <w:r w:rsidRPr="006A52D6">
        <w:rPr>
          <w:rFonts w:asciiTheme="minorHAnsi" w:eastAsia="Arial Unicode MS" w:hAnsiTheme="minorHAnsi" w:cstheme="minorHAnsi"/>
          <w:color w:val="4B4B4D"/>
          <w:sz w:val="22"/>
          <w:szCs w:val="22"/>
          <w:lang w:val="en-GB" w:eastAsia="zh-CN"/>
        </w:rPr>
        <w:t>, contributing to the communication activities of the Programme and complying with the visibility requirements, in accordance with Article 8 of the subsidy contract,</w:t>
      </w:r>
    </w:p>
    <w:p w14:paraId="30D25C3A" w14:textId="77777777" w:rsidR="0046273F" w:rsidRPr="006A52D6"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6A52D6">
        <w:rPr>
          <w:rFonts w:asciiTheme="minorHAnsi" w:eastAsia="Arial Unicode MS" w:hAnsiTheme="minorHAnsi" w:cstheme="minorHAnsi"/>
          <w:color w:val="4B4B4D"/>
          <w:sz w:val="22"/>
          <w:szCs w:val="22"/>
          <w:lang w:val="en-GB" w:eastAsia="zh-CN"/>
        </w:rPr>
        <w:t>complying with the rules on ownership and use of deliverables and outputs, as specified in Article 9 of the subsidy contract,</w:t>
      </w:r>
    </w:p>
    <w:p w14:paraId="1128E00F"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6A52D6">
        <w:rPr>
          <w:rFonts w:asciiTheme="minorHAnsi" w:eastAsia="Arial Unicode MS" w:hAnsiTheme="minorHAnsi" w:cstheme="minorHAnsi"/>
          <w:color w:val="4B4B4D"/>
          <w:sz w:val="22"/>
          <w:szCs w:val="22"/>
          <w:lang w:val="en-GB" w:eastAsia="zh-CN"/>
        </w:rPr>
        <w:t>assisting any audit or evaluation and retaining all files, documents</w:t>
      </w:r>
      <w:r w:rsidRPr="001C4818">
        <w:rPr>
          <w:rFonts w:asciiTheme="minorHAnsi" w:eastAsia="Arial Unicode MS" w:hAnsiTheme="minorHAnsi" w:cstheme="minorHAnsi"/>
          <w:color w:val="4B4B4D"/>
          <w:sz w:val="22"/>
          <w:szCs w:val="22"/>
          <w:lang w:val="en-GB" w:eastAsia="zh-CN"/>
        </w:rPr>
        <w:t xml:space="preserve"> and data related to the project, in accordance with Article 10 of the subsidy contract,</w:t>
      </w:r>
    </w:p>
    <w:p w14:paraId="682861C2"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ensuring that any recovery is made in accordance with Article 11 of the subsidy contract,</w:t>
      </w:r>
    </w:p>
    <w:p w14:paraId="703B4629"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complying with the rules on assignment, liability, data protection, dispute settlement and communication as determined in Articles 13 to 17 of the subsidy contract.</w:t>
      </w:r>
    </w:p>
    <w:p w14:paraId="2CFF884F" w14:textId="77777777" w:rsidR="0046273F" w:rsidRPr="001C4818" w:rsidRDefault="0046273F">
      <w:pPr>
        <w:tabs>
          <w:tab w:val="num" w:pos="851"/>
        </w:tabs>
        <w:autoSpaceDE w:val="0"/>
        <w:autoSpaceDN w:val="0"/>
        <w:adjustRightInd w:val="0"/>
        <w:ind w:left="360" w:hanging="426"/>
        <w:jc w:val="both"/>
        <w:rPr>
          <w:rFonts w:asciiTheme="minorHAnsi" w:eastAsia="Arial Unicode MS" w:hAnsiTheme="minorHAnsi" w:cstheme="minorHAnsi"/>
          <w:color w:val="4B4B4D"/>
          <w:sz w:val="22"/>
          <w:szCs w:val="22"/>
          <w:lang w:val="en-GB" w:eastAsia="zh-CN"/>
        </w:rPr>
      </w:pPr>
    </w:p>
    <w:p w14:paraId="621D0A73" w14:textId="1D61DB0F" w:rsidR="0046273F" w:rsidRPr="001C4818" w:rsidRDefault="00D127BD">
      <w:pPr>
        <w:pStyle w:val="ListParagraph"/>
        <w:numPr>
          <w:ilvl w:val="0"/>
          <w:numId w:val="14"/>
        </w:numPr>
        <w:tabs>
          <w:tab w:val="left" w:pos="-1440"/>
          <w:tab w:val="left" w:pos="-720"/>
        </w:tabs>
        <w:suppressAutoHyphens/>
        <w:ind w:left="567"/>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In addition to the responsibilities of the lead partner stipulated in this article, specific obligations of the project partners (cf. Article 5 of this agreement) also apply to the lead partner.</w:t>
      </w:r>
    </w:p>
    <w:p w14:paraId="0F26D01F" w14:textId="4E1D8FB6" w:rsidR="0046273F" w:rsidRDefault="00D127BD">
      <w:pPr>
        <w:pStyle w:val="Heading1"/>
        <w:spacing w:before="360" w:after="240"/>
        <w:jc w:val="center"/>
        <w:rPr>
          <w:rFonts w:asciiTheme="minorHAnsi" w:hAnsiTheme="minorHAnsi" w:cstheme="minorHAnsi"/>
          <w:color w:val="007BB2"/>
          <w:sz w:val="28"/>
          <w:szCs w:val="28"/>
          <w:lang w:val="en-GB"/>
        </w:rPr>
      </w:pPr>
      <w:bookmarkStart w:id="12" w:name="_Ref197754212"/>
      <w:bookmarkStart w:id="13" w:name="_Toc210178399"/>
      <w:bookmarkStart w:id="14" w:name="_Toc105660646"/>
      <w:r>
        <w:rPr>
          <w:rFonts w:asciiTheme="minorHAnsi" w:hAnsiTheme="minorHAnsi" w:cstheme="minorHAnsi"/>
          <w:color w:val="007BB2"/>
          <w:sz w:val="28"/>
          <w:szCs w:val="28"/>
          <w:lang w:val="en-GB"/>
        </w:rPr>
        <w:t>Article 5</w:t>
      </w:r>
      <w:r>
        <w:rPr>
          <w:rFonts w:asciiTheme="minorHAnsi" w:hAnsiTheme="minorHAnsi" w:cstheme="minorHAnsi"/>
          <w:color w:val="007BB2"/>
          <w:sz w:val="28"/>
          <w:szCs w:val="28"/>
          <w:lang w:val="en-GB"/>
        </w:rPr>
        <w:br/>
      </w:r>
      <w:bookmarkEnd w:id="12"/>
      <w:r>
        <w:rPr>
          <w:rFonts w:asciiTheme="minorHAnsi" w:hAnsiTheme="minorHAnsi" w:cstheme="minorHAnsi"/>
          <w:color w:val="007BB2"/>
          <w:sz w:val="28"/>
          <w:szCs w:val="28"/>
          <w:lang w:val="en-GB"/>
        </w:rPr>
        <w:t>Obligations of the project partners</w:t>
      </w:r>
      <w:bookmarkEnd w:id="13"/>
      <w:bookmarkEnd w:id="14"/>
    </w:p>
    <w:p w14:paraId="5F0AEFC7" w14:textId="425C2E11" w:rsidR="0046273F" w:rsidRPr="001C4818" w:rsidRDefault="00D127BD">
      <w:pPr>
        <w:numPr>
          <w:ilvl w:val="0"/>
          <w:numId w:val="15"/>
        </w:numPr>
        <w:autoSpaceDE w:val="0"/>
        <w:autoSpaceDN w:val="0"/>
        <w:adjustRightInd w:val="0"/>
        <w:spacing w:before="120"/>
        <w:jc w:val="both"/>
        <w:rPr>
          <w:rFonts w:asciiTheme="minorHAnsi" w:eastAsia="Arial Unicode MS" w:hAnsiTheme="minorHAnsi" w:cstheme="minorHAnsi"/>
          <w:color w:val="4B4B4D"/>
          <w:sz w:val="22"/>
          <w:szCs w:val="22"/>
          <w:lang w:val="en-GB" w:eastAsia="zh-CN"/>
        </w:rPr>
      </w:pPr>
      <w:r>
        <w:rPr>
          <w:rFonts w:asciiTheme="minorHAnsi" w:hAnsiTheme="minorHAnsi" w:cstheme="minorHAnsi"/>
          <w:color w:val="4B4B4D"/>
          <w:sz w:val="22"/>
          <w:szCs w:val="22"/>
          <w:lang w:val="en-GB"/>
        </w:rPr>
        <w:t xml:space="preserve">Each project partner undertakes to comply with the body of rules and regulations referred </w:t>
      </w:r>
      <w:r w:rsidRPr="001C4818">
        <w:rPr>
          <w:rFonts w:asciiTheme="minorHAnsi" w:hAnsiTheme="minorHAnsi" w:cstheme="minorHAnsi"/>
          <w:color w:val="4B4B4D"/>
          <w:sz w:val="22"/>
          <w:szCs w:val="22"/>
          <w:lang w:val="en-GB"/>
        </w:rPr>
        <w:t xml:space="preserve">to in Article 1 of the subsidy contract as well as relevant national regulations and all other rules applicable to the project partner. That means in particular: </w:t>
      </w:r>
    </w:p>
    <w:p w14:paraId="419DA02D" w14:textId="77777777" w:rsidR="0046273F" w:rsidRPr="006A52D6"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 xml:space="preserve">complying with the rules on eligibility of expenditure as stipulated in Article 3 of the subsidy contract and laid down in the </w:t>
      </w:r>
      <w:r w:rsidRPr="006A52D6">
        <w:rPr>
          <w:rFonts w:asciiTheme="minorHAnsi" w:hAnsiTheme="minorHAnsi" w:cstheme="minorHAnsi"/>
          <w:color w:val="4B4B4D"/>
          <w:sz w:val="22"/>
          <w:szCs w:val="22"/>
          <w:lang w:val="en-GB"/>
        </w:rPr>
        <w:t>Programme Manual,</w:t>
      </w:r>
    </w:p>
    <w:p w14:paraId="5716B3FD" w14:textId="475AA4D6" w:rsidR="0046273F" w:rsidRPr="006A52D6"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t>completing all activities, deliverables and outputs as set out in the detailed work plan (cf. Article 7 of this agreement),</w:t>
      </w:r>
    </w:p>
    <w:p w14:paraId="1D03E25B" w14:textId="3E6AE832" w:rsidR="0046273F" w:rsidRPr="006A52D6"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t xml:space="preserve">respecting the rules on ownership, title, industrial and intellectual property rights, as well as </w:t>
      </w:r>
      <w:r w:rsidR="001C4818" w:rsidRPr="006A52D6">
        <w:rPr>
          <w:rFonts w:asciiTheme="minorHAnsi" w:hAnsiTheme="minorHAnsi" w:cstheme="minorHAnsi"/>
          <w:color w:val="4B4B4D"/>
          <w:sz w:val="22"/>
          <w:szCs w:val="22"/>
          <w:lang w:val="en-GB"/>
        </w:rPr>
        <w:t xml:space="preserve">the </w:t>
      </w:r>
      <w:r w:rsidRPr="006A52D6">
        <w:rPr>
          <w:rFonts w:asciiTheme="minorHAnsi" w:hAnsiTheme="minorHAnsi" w:cstheme="minorHAnsi"/>
          <w:color w:val="4B4B4D"/>
          <w:sz w:val="22"/>
          <w:szCs w:val="22"/>
          <w:lang w:val="en-GB"/>
        </w:rPr>
        <w:t xml:space="preserve">use of deliverables and outputs laid down in Article 8 of this agreement, </w:t>
      </w:r>
    </w:p>
    <w:p w14:paraId="390F70AF" w14:textId="65601AD0"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t>guaranteeing sound financial man</w:t>
      </w:r>
      <w:r w:rsidRPr="001C4818">
        <w:rPr>
          <w:rFonts w:asciiTheme="minorHAnsi" w:hAnsiTheme="minorHAnsi" w:cstheme="minorHAnsi"/>
          <w:color w:val="4B4B4D"/>
          <w:sz w:val="22"/>
          <w:szCs w:val="22"/>
          <w:lang w:val="en-GB"/>
        </w:rPr>
        <w:t>agement of its budget as indicated in the project data,</w:t>
      </w:r>
    </w:p>
    <w:p w14:paraId="2062C92F" w14:textId="7B729289"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in accordance with Article 11 of this agreement, following the reporting procedures defined in the Programme Manual and submitting partner progress reports in time and via BAMOS+,</w:t>
      </w:r>
    </w:p>
    <w:p w14:paraId="08CCE13A" w14:textId="756C8814"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 xml:space="preserve">complying with the Programme’s communication and visibility rules as outlined in Article 12 of this agreement, </w:t>
      </w:r>
    </w:p>
    <w:p w14:paraId="36E916AF" w14:textId="77777777" w:rsidR="0046273F"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assuming responsibility in the event of any irregularity in the expenditure it has declared,</w:t>
      </w:r>
    </w:p>
    <w:p w14:paraId="2717FC49" w14:textId="798EE1C3" w:rsidR="0046273F"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eastAsia="zh-CN"/>
        </w:rPr>
      </w:pPr>
      <w:r>
        <w:rPr>
          <w:rFonts w:asciiTheme="minorHAnsi" w:hAnsiTheme="minorHAnsi" w:cstheme="minorHAnsi"/>
          <w:color w:val="4B4B4D"/>
          <w:sz w:val="22"/>
          <w:szCs w:val="22"/>
          <w:lang w:val="en-GB"/>
        </w:rPr>
        <w:t xml:space="preserve">repaying the lead partner any </w:t>
      </w:r>
      <w:r w:rsidRPr="009306E1">
        <w:rPr>
          <w:rFonts w:asciiTheme="minorHAnsi" w:hAnsiTheme="minorHAnsi" w:cstheme="minorHAnsi"/>
          <w:color w:val="4B4B4D"/>
          <w:sz w:val="22"/>
          <w:szCs w:val="22"/>
          <w:lang w:val="en-GB"/>
        </w:rPr>
        <w:t>amounts unduly paid and complying with any request for recovery by the IB.SH and/or the lead partner based</w:t>
      </w:r>
      <w:r w:rsidRPr="009306E1">
        <w:rPr>
          <w:rFonts w:asciiTheme="minorHAnsi" w:hAnsiTheme="minorHAnsi" w:cstheme="minorHAnsi"/>
          <w:color w:val="4B4B4D"/>
          <w:sz w:val="22"/>
          <w:szCs w:val="22"/>
          <w:lang w:val="en-GB" w:eastAsia="zh-CN"/>
        </w:rPr>
        <w:t xml:space="preserve"> on Article 11 of the subsidy contract and Article 16 of this agreement,</w:t>
      </w:r>
    </w:p>
    <w:p w14:paraId="5E3645A6" w14:textId="7977E46E" w:rsidR="0046273F" w:rsidRPr="00E44992" w:rsidRDefault="00D127BD">
      <w:pPr>
        <w:pStyle w:val="ListParagraph"/>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lastRenderedPageBreak/>
        <w:t xml:space="preserve">keeping </w:t>
      </w:r>
      <w:r>
        <w:rPr>
          <w:rFonts w:asciiTheme="minorHAnsi" w:hAnsiTheme="minorHAnsi" w:cstheme="minorHAnsi"/>
          <w:color w:val="4B4B4D"/>
          <w:sz w:val="22"/>
          <w:szCs w:val="22"/>
          <w:lang w:val="en-GB" w:eastAsia="zh-CN"/>
        </w:rPr>
        <w:t>available</w:t>
      </w:r>
      <w:r>
        <w:rPr>
          <w:rFonts w:asciiTheme="minorHAnsi" w:hAnsiTheme="minorHAnsi" w:cstheme="minorHAnsi"/>
          <w:color w:val="4B4B4D"/>
          <w:sz w:val="22"/>
          <w:szCs w:val="22"/>
          <w:lang w:val="en-GB"/>
        </w:rPr>
        <w:t xml:space="preserve"> all its documents related to the project in line with the requirements of the Programme Manual. This obligation shall persist even if the project partner is excluded from the project or the project partner has withdrawn from the project (cf</w:t>
      </w:r>
      <w:r w:rsidRPr="00E44992">
        <w:rPr>
          <w:rFonts w:asciiTheme="minorHAnsi" w:hAnsiTheme="minorHAnsi" w:cstheme="minorHAnsi"/>
          <w:color w:val="4B4B4D"/>
          <w:sz w:val="22"/>
          <w:szCs w:val="22"/>
          <w:lang w:val="en-GB"/>
        </w:rPr>
        <w:t>. Article 14(1), 1</w:t>
      </w:r>
      <w:r w:rsidR="00D66B64" w:rsidRPr="00E44992">
        <w:rPr>
          <w:rFonts w:asciiTheme="minorHAnsi" w:hAnsiTheme="minorHAnsi" w:cstheme="minorHAnsi"/>
          <w:color w:val="4B4B4D"/>
          <w:sz w:val="22"/>
          <w:szCs w:val="22"/>
          <w:lang w:val="en-GB"/>
        </w:rPr>
        <w:t>7</w:t>
      </w:r>
      <w:r w:rsidRPr="00E44992">
        <w:rPr>
          <w:rFonts w:asciiTheme="minorHAnsi" w:hAnsiTheme="minorHAnsi" w:cstheme="minorHAnsi"/>
          <w:color w:val="4B4B4D"/>
          <w:sz w:val="22"/>
          <w:szCs w:val="22"/>
          <w:lang w:val="en-GB"/>
        </w:rPr>
        <w:t>(1) of this agreement).</w:t>
      </w:r>
    </w:p>
    <w:p w14:paraId="631AD5EE" w14:textId="77777777" w:rsidR="0046273F" w:rsidRPr="00E44992" w:rsidRDefault="0046273F">
      <w:pPr>
        <w:tabs>
          <w:tab w:val="num" w:pos="851"/>
        </w:tabs>
        <w:autoSpaceDE w:val="0"/>
        <w:autoSpaceDN w:val="0"/>
        <w:adjustRightInd w:val="0"/>
        <w:ind w:left="360" w:hanging="426"/>
        <w:jc w:val="both"/>
        <w:rPr>
          <w:rFonts w:asciiTheme="minorHAnsi" w:eastAsia="Arial Unicode MS" w:hAnsiTheme="minorHAnsi" w:cstheme="minorHAnsi"/>
          <w:color w:val="4B4B4D"/>
          <w:sz w:val="22"/>
          <w:szCs w:val="22"/>
          <w:lang w:val="en-GB" w:eastAsia="zh-CN"/>
        </w:rPr>
      </w:pPr>
    </w:p>
    <w:p w14:paraId="178E097E" w14:textId="77777777" w:rsidR="0046273F" w:rsidRPr="00E44992" w:rsidRDefault="00D127BD">
      <w:pPr>
        <w:pStyle w:val="ListParagraph"/>
        <w:numPr>
          <w:ilvl w:val="0"/>
          <w:numId w:val="15"/>
        </w:numPr>
        <w:tabs>
          <w:tab w:val="left" w:pos="-1440"/>
          <w:tab w:val="left" w:pos="-720"/>
        </w:tabs>
        <w:suppressAutoHyphens/>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By </w:t>
      </w:r>
      <w:r w:rsidRPr="00E44992">
        <w:rPr>
          <w:rFonts w:asciiTheme="minorHAnsi" w:eastAsia="Arial Unicode MS" w:hAnsiTheme="minorHAnsi" w:cstheme="minorHAnsi"/>
          <w:color w:val="4B4B4D"/>
          <w:sz w:val="22"/>
          <w:szCs w:val="22"/>
          <w:lang w:val="en-GB" w:eastAsia="zh-CN"/>
        </w:rPr>
        <w:t>signing</w:t>
      </w:r>
      <w:r w:rsidRPr="00E44992">
        <w:rPr>
          <w:rFonts w:asciiTheme="minorHAnsi" w:hAnsiTheme="minorHAnsi" w:cstheme="minorHAnsi"/>
          <w:color w:val="4B4B4D"/>
          <w:sz w:val="22"/>
          <w:szCs w:val="22"/>
          <w:lang w:val="en-GB"/>
        </w:rPr>
        <w:t xml:space="preserve"> </w:t>
      </w:r>
      <w:r w:rsidRPr="00E44992">
        <w:rPr>
          <w:rFonts w:asciiTheme="minorHAnsi" w:eastAsia="Arial Unicode MS" w:hAnsiTheme="minorHAnsi" w:cstheme="minorHAnsi"/>
          <w:color w:val="4B4B4D"/>
          <w:sz w:val="22"/>
          <w:szCs w:val="22"/>
          <w:lang w:val="en-GB" w:eastAsia="zh-CN"/>
        </w:rPr>
        <w:t>this</w:t>
      </w:r>
      <w:r w:rsidRPr="00E44992">
        <w:rPr>
          <w:rFonts w:asciiTheme="minorHAnsi" w:hAnsiTheme="minorHAnsi" w:cstheme="minorHAnsi"/>
          <w:color w:val="4B4B4D"/>
          <w:sz w:val="22"/>
          <w:szCs w:val="22"/>
          <w:lang w:val="en-GB"/>
        </w:rPr>
        <w:t xml:space="preserve"> agreement, each project partner declares that it:</w:t>
      </w:r>
    </w:p>
    <w:p w14:paraId="3F0EEE2E" w14:textId="36C350DB"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is familiar with and adheres to the content of the subsidy contract and the provisions it bases on and refers to; this includes the rules defined in Articles </w:t>
      </w:r>
      <w:r w:rsidR="00D241F4" w:rsidRPr="00E44992">
        <w:rPr>
          <w:rFonts w:asciiTheme="minorHAnsi" w:hAnsiTheme="minorHAnsi" w:cstheme="minorHAnsi"/>
          <w:color w:val="4B4B4D"/>
          <w:sz w:val="22"/>
          <w:szCs w:val="22"/>
          <w:lang w:val="en-GB"/>
        </w:rPr>
        <w:t>2(5)</w:t>
      </w:r>
      <w:r w:rsidR="00CB6DED" w:rsidRPr="00E44992">
        <w:rPr>
          <w:rFonts w:asciiTheme="minorHAnsi" w:hAnsiTheme="minorHAnsi" w:cstheme="minorHAnsi"/>
          <w:color w:val="4B4B4D"/>
          <w:sz w:val="22"/>
          <w:szCs w:val="22"/>
          <w:lang w:val="en-GB"/>
        </w:rPr>
        <w:t>,</w:t>
      </w:r>
      <w:r w:rsidR="00D241F4" w:rsidRPr="00E44992">
        <w:rPr>
          <w:rFonts w:asciiTheme="minorHAnsi" w:hAnsiTheme="minorHAnsi" w:cstheme="minorHAnsi"/>
          <w:color w:val="4B4B4D"/>
          <w:sz w:val="22"/>
          <w:szCs w:val="22"/>
          <w:lang w:val="en-GB"/>
        </w:rPr>
        <w:t xml:space="preserve"> </w:t>
      </w:r>
      <w:r w:rsidRPr="00E44992">
        <w:rPr>
          <w:rFonts w:asciiTheme="minorHAnsi" w:hAnsiTheme="minorHAnsi" w:cstheme="minorHAnsi"/>
          <w:color w:val="4B4B4D"/>
          <w:sz w:val="22"/>
          <w:szCs w:val="22"/>
          <w:lang w:val="en-GB"/>
        </w:rPr>
        <w:t xml:space="preserve">11 and 12 of the subsidy </w:t>
      </w:r>
      <w:proofErr w:type="gramStart"/>
      <w:r w:rsidRPr="00E44992">
        <w:rPr>
          <w:rFonts w:asciiTheme="minorHAnsi" w:hAnsiTheme="minorHAnsi" w:cstheme="minorHAnsi"/>
          <w:color w:val="4B4B4D"/>
          <w:sz w:val="22"/>
          <w:szCs w:val="22"/>
          <w:lang w:val="en-GB"/>
        </w:rPr>
        <w:t>contract</w:t>
      </w:r>
      <w:proofErr w:type="gramEnd"/>
      <w:r w:rsidRPr="00E44992">
        <w:rPr>
          <w:rFonts w:asciiTheme="minorHAnsi" w:hAnsiTheme="minorHAnsi" w:cstheme="minorHAnsi"/>
          <w:color w:val="4B4B4D"/>
          <w:sz w:val="22"/>
          <w:szCs w:val="22"/>
          <w:lang w:val="en-GB"/>
        </w:rPr>
        <w:t>, which entitle the IB.SH to reduce the amounts of Programme co-financing awarded to the project</w:t>
      </w:r>
      <w:r w:rsidR="00CB6DED" w:rsidRPr="00E44992">
        <w:rPr>
          <w:rFonts w:asciiTheme="minorHAnsi" w:hAnsiTheme="minorHAnsi" w:cstheme="minorHAnsi"/>
          <w:color w:val="4B4B4D"/>
          <w:sz w:val="22"/>
          <w:szCs w:val="22"/>
          <w:lang w:val="en-GB"/>
        </w:rPr>
        <w:t xml:space="preserve">, to terminate the subsidy contract, to withhold payments, </w:t>
      </w:r>
      <w:r w:rsidRPr="00E44992">
        <w:rPr>
          <w:rFonts w:asciiTheme="minorHAnsi" w:hAnsiTheme="minorHAnsi" w:cstheme="minorHAnsi"/>
          <w:color w:val="4B4B4D"/>
          <w:sz w:val="22"/>
          <w:szCs w:val="22"/>
          <w:lang w:val="en-GB"/>
        </w:rPr>
        <w:t>to recover Programme co-financing unduly paid</w:t>
      </w:r>
      <w:r w:rsidR="00CB6DED" w:rsidRPr="00E44992">
        <w:rPr>
          <w:rFonts w:asciiTheme="minorHAnsi" w:hAnsiTheme="minorHAnsi" w:cstheme="minorHAnsi"/>
          <w:color w:val="4B4B4D"/>
          <w:sz w:val="22"/>
          <w:szCs w:val="22"/>
          <w:lang w:val="en-GB"/>
        </w:rPr>
        <w:t xml:space="preserve"> and/or to suspend payments</w:t>
      </w:r>
      <w:r w:rsidRPr="00E44992">
        <w:rPr>
          <w:rFonts w:asciiTheme="minorHAnsi" w:hAnsiTheme="minorHAnsi" w:cstheme="minorHAnsi"/>
          <w:color w:val="4B4B4D"/>
          <w:sz w:val="22"/>
          <w:szCs w:val="22"/>
          <w:lang w:val="en-GB"/>
        </w:rPr>
        <w:t>,</w:t>
      </w:r>
    </w:p>
    <w:p w14:paraId="3AD43886" w14:textId="7E01B660"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is familiar with and adheres to the project data,</w:t>
      </w:r>
    </w:p>
    <w:p w14:paraId="7A893009" w14:textId="77777777"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undertakes to inform the lead partner immediately about all circumstances that delay, hinder or make impossible the realisation of the project as well as all circumstances that mean a change of the disbursement conditions or which would entitle the IB.SH to suspend payments, to reduce the amounts of Programme co-financing awarded, to recover co-financing unduly paid (cf. Article 11 of the subsidy contract) or to terminate the subsidy contract in full or in part (cf. Article 12 of the subsidy contract).</w:t>
      </w:r>
    </w:p>
    <w:p w14:paraId="7C04D4C8" w14:textId="173C2A33" w:rsidR="0046273F" w:rsidRDefault="00D127BD">
      <w:pPr>
        <w:pStyle w:val="Heading1"/>
        <w:spacing w:before="360" w:after="240"/>
        <w:jc w:val="center"/>
        <w:rPr>
          <w:rFonts w:asciiTheme="minorHAnsi" w:hAnsiTheme="minorHAnsi" w:cstheme="minorHAnsi"/>
          <w:color w:val="007BB2"/>
          <w:sz w:val="28"/>
          <w:szCs w:val="28"/>
          <w:lang w:val="en-GB"/>
        </w:rPr>
      </w:pPr>
      <w:bookmarkStart w:id="15" w:name="_Toc210178401"/>
      <w:bookmarkStart w:id="16" w:name="_Toc105660647"/>
      <w:r>
        <w:rPr>
          <w:rFonts w:asciiTheme="minorHAnsi" w:hAnsiTheme="minorHAnsi" w:cstheme="minorHAnsi"/>
          <w:color w:val="007BB2"/>
          <w:sz w:val="28"/>
          <w:szCs w:val="28"/>
          <w:lang w:val="en-GB"/>
        </w:rPr>
        <w:t>Article 6</w:t>
      </w:r>
      <w:r>
        <w:rPr>
          <w:rFonts w:asciiTheme="minorHAnsi" w:hAnsiTheme="minorHAnsi" w:cstheme="minorHAnsi"/>
          <w:color w:val="007BB2"/>
          <w:sz w:val="28"/>
          <w:szCs w:val="28"/>
          <w:lang w:val="en-GB"/>
        </w:rPr>
        <w:br/>
        <w:t>Co-operation with third parties</w:t>
      </w:r>
      <w:bookmarkEnd w:id="15"/>
      <w:bookmarkEnd w:id="16"/>
    </w:p>
    <w:p w14:paraId="60640540" w14:textId="77777777" w:rsidR="0046273F"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If a party to this agreement cooperates with third parties, including external service providers, it shall remain solely responsible concerning compliance with its obligations as set out in this agreement. Any project partner shall inform the lead partner about the subject and party of any contract concluded with such a third party.</w:t>
      </w:r>
    </w:p>
    <w:p w14:paraId="782A472E"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08F9B53D" w14:textId="77777777" w:rsidR="0046273F" w:rsidRPr="00E44992"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No party to this agreement is entitled to assign its rights and obligations under this agreement without the prior consent of the other parties to this agreement and the approval of the IB.</w:t>
      </w:r>
      <w:r w:rsidRPr="00E44992">
        <w:rPr>
          <w:rFonts w:asciiTheme="minorHAnsi" w:hAnsiTheme="minorHAnsi" w:cstheme="minorHAnsi"/>
          <w:color w:val="4B4B4D"/>
          <w:sz w:val="22"/>
          <w:szCs w:val="22"/>
          <w:lang w:val="en-GB"/>
        </w:rPr>
        <w:t>SH (cf. Article 13 of the subsidy contract).</w:t>
      </w:r>
    </w:p>
    <w:p w14:paraId="6EAA8CA5" w14:textId="77777777" w:rsidR="0046273F" w:rsidRDefault="0046273F">
      <w:pPr>
        <w:autoSpaceDE w:val="0"/>
        <w:autoSpaceDN w:val="0"/>
        <w:adjustRightInd w:val="0"/>
        <w:jc w:val="both"/>
        <w:rPr>
          <w:rFonts w:asciiTheme="minorHAnsi" w:eastAsia="Arial Unicode MS" w:hAnsiTheme="minorHAnsi" w:cstheme="minorHAnsi"/>
          <w:color w:val="4B4B4D"/>
          <w:sz w:val="22"/>
          <w:szCs w:val="22"/>
          <w:lang w:val="en-GB" w:eastAsia="zh-CN"/>
        </w:rPr>
      </w:pPr>
    </w:p>
    <w:p w14:paraId="1FE28B95" w14:textId="77777777" w:rsidR="0046273F"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Co-operation with third parties shall follow the public procurement procedures and State aid rules determined in the Programme Manual and national and EU legislation.</w:t>
      </w:r>
    </w:p>
    <w:p w14:paraId="51118D7F" w14:textId="23B168FA" w:rsidR="0046273F" w:rsidRPr="006A52D6" w:rsidRDefault="00D127BD">
      <w:pPr>
        <w:pStyle w:val="Heading1"/>
        <w:spacing w:before="360" w:after="240"/>
        <w:jc w:val="center"/>
        <w:rPr>
          <w:rFonts w:asciiTheme="minorHAnsi" w:hAnsiTheme="minorHAnsi" w:cstheme="minorHAnsi"/>
          <w:color w:val="007BB2"/>
          <w:sz w:val="28"/>
          <w:szCs w:val="28"/>
          <w:lang w:val="en-GB"/>
        </w:rPr>
      </w:pPr>
      <w:bookmarkStart w:id="17" w:name="_Toc210178402"/>
      <w:bookmarkStart w:id="18" w:name="_Toc105660648"/>
      <w:r w:rsidRPr="006A52D6">
        <w:rPr>
          <w:rFonts w:asciiTheme="minorHAnsi" w:hAnsiTheme="minorHAnsi" w:cstheme="minorHAnsi"/>
          <w:color w:val="007BB2"/>
          <w:sz w:val="28"/>
          <w:szCs w:val="28"/>
          <w:lang w:val="en-GB"/>
        </w:rPr>
        <w:t>Article 7</w:t>
      </w:r>
      <w:r w:rsidRPr="006A52D6">
        <w:rPr>
          <w:rFonts w:asciiTheme="minorHAnsi" w:hAnsiTheme="minorHAnsi" w:cstheme="minorHAnsi"/>
          <w:color w:val="007BB2"/>
          <w:sz w:val="28"/>
          <w:szCs w:val="28"/>
          <w:lang w:val="en-GB"/>
        </w:rPr>
        <w:br/>
        <w:t>Detailed work plan</w:t>
      </w:r>
      <w:bookmarkEnd w:id="17"/>
      <w:r w:rsidRPr="006A52D6">
        <w:rPr>
          <w:rFonts w:asciiTheme="minorHAnsi" w:hAnsiTheme="minorHAnsi" w:cstheme="minorHAnsi"/>
          <w:color w:val="007BB2"/>
          <w:sz w:val="28"/>
          <w:szCs w:val="28"/>
          <w:lang w:val="en-GB"/>
        </w:rPr>
        <w:t>, objectives, results, outputs and deliverables</w:t>
      </w:r>
      <w:bookmarkEnd w:id="18"/>
    </w:p>
    <w:p w14:paraId="296E2E16" w14:textId="7F37475B" w:rsidR="0046273F" w:rsidRPr="006A52D6"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t xml:space="preserve">Based on the work plan included in the </w:t>
      </w:r>
      <w:bookmarkStart w:id="19" w:name="OLE_LINK1"/>
      <w:bookmarkStart w:id="20" w:name="OLE_LINK2"/>
      <w:r w:rsidRPr="006A52D6">
        <w:rPr>
          <w:rFonts w:asciiTheme="minorHAnsi" w:hAnsiTheme="minorHAnsi" w:cstheme="minorHAnsi"/>
          <w:color w:val="4B4B4D"/>
          <w:sz w:val="22"/>
          <w:szCs w:val="22"/>
          <w:lang w:val="en-GB"/>
        </w:rPr>
        <w:t>project data</w:t>
      </w:r>
      <w:bookmarkEnd w:id="19"/>
      <w:bookmarkEnd w:id="20"/>
      <w:r w:rsidRPr="006A52D6">
        <w:rPr>
          <w:rFonts w:asciiTheme="minorHAnsi" w:hAnsiTheme="minorHAnsi" w:cstheme="minorHAnsi"/>
          <w:color w:val="4B4B4D"/>
          <w:sz w:val="22"/>
          <w:szCs w:val="22"/>
          <w:lang w:val="en-GB"/>
        </w:rPr>
        <w:t xml:space="preserve">, the lead partner and the project partners have developed a detailed work plan, including the operational structure and responsibility for the different work packages and their administration. The detailed work plan shows how the planned activities lead to the deliverables and outputs as listed in the project data. The detailed work plan is attached to this agreement as </w:t>
      </w:r>
      <w:r w:rsidRPr="006A52D6">
        <w:rPr>
          <w:rFonts w:asciiTheme="minorHAnsi" w:hAnsiTheme="minorHAnsi" w:cstheme="minorHAnsi"/>
          <w:b/>
          <w:color w:val="4B4B4D"/>
          <w:sz w:val="22"/>
          <w:szCs w:val="22"/>
          <w:lang w:val="en-GB"/>
        </w:rPr>
        <w:t>Annex II</w:t>
      </w:r>
      <w:r w:rsidRPr="006A52D6">
        <w:rPr>
          <w:rFonts w:asciiTheme="minorHAnsi" w:hAnsiTheme="minorHAnsi" w:cstheme="minorHAnsi"/>
          <w:color w:val="4B4B4D"/>
          <w:sz w:val="22"/>
          <w:szCs w:val="22"/>
          <w:lang w:val="en-GB"/>
        </w:rPr>
        <w:t>.</w:t>
      </w:r>
    </w:p>
    <w:p w14:paraId="02EAB985" w14:textId="77777777" w:rsidR="0046273F" w:rsidRPr="006A52D6" w:rsidRDefault="0046273F">
      <w:pPr>
        <w:pStyle w:val="ListParagraph"/>
        <w:ind w:hanging="218"/>
        <w:rPr>
          <w:rFonts w:asciiTheme="minorHAnsi" w:hAnsiTheme="minorHAnsi" w:cstheme="minorHAnsi"/>
          <w:color w:val="4B4B4D"/>
          <w:sz w:val="22"/>
          <w:szCs w:val="22"/>
          <w:lang w:val="en-GB"/>
        </w:rPr>
      </w:pPr>
    </w:p>
    <w:p w14:paraId="01DBC749" w14:textId="77777777" w:rsidR="0046273F" w:rsidRPr="006A52D6"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t>Each project activity is assigned to the lead partner or one of the project partners by the attached detailed work plan. The lead partner and the project partners adhere to this plan.</w:t>
      </w:r>
    </w:p>
    <w:p w14:paraId="6778F630" w14:textId="77777777" w:rsidR="0046273F" w:rsidRPr="006A52D6" w:rsidRDefault="0046273F">
      <w:pPr>
        <w:pStyle w:val="ListParagraph"/>
        <w:ind w:hanging="218"/>
        <w:rPr>
          <w:rFonts w:asciiTheme="minorHAnsi" w:hAnsiTheme="minorHAnsi" w:cstheme="minorHAnsi"/>
          <w:color w:val="4B4B4D"/>
          <w:sz w:val="22"/>
          <w:szCs w:val="22"/>
          <w:lang w:val="en-GB"/>
        </w:rPr>
      </w:pPr>
    </w:p>
    <w:p w14:paraId="268988E5" w14:textId="1412634B" w:rsidR="0046273F" w:rsidRPr="00E44992"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sidRPr="006A52D6">
        <w:rPr>
          <w:rFonts w:asciiTheme="minorHAnsi" w:hAnsiTheme="minorHAnsi" w:cstheme="minorHAnsi"/>
          <w:color w:val="4B4B4D"/>
          <w:sz w:val="22"/>
          <w:szCs w:val="22"/>
          <w:lang w:val="en-GB"/>
        </w:rPr>
        <w:lastRenderedPageBreak/>
        <w:t>The lead partner and all project partners are aware that the IB.SH will check whether the lead partner and project partners reached the objectives, results and outputs planned in the project data. In case the planned objectives, results and outputs are not reached, the IB.</w:t>
      </w:r>
      <w:r>
        <w:rPr>
          <w:rFonts w:asciiTheme="minorHAnsi" w:hAnsiTheme="minorHAnsi" w:cstheme="minorHAnsi"/>
          <w:color w:val="4B4B4D"/>
          <w:sz w:val="22"/>
          <w:szCs w:val="22"/>
          <w:lang w:val="en-GB"/>
        </w:rPr>
        <w:t xml:space="preserve">SH is entitled to terminate the subsidy contract in accordance </w:t>
      </w:r>
      <w:r w:rsidRPr="00E44992">
        <w:rPr>
          <w:rFonts w:asciiTheme="minorHAnsi" w:hAnsiTheme="minorHAnsi" w:cstheme="minorHAnsi"/>
          <w:color w:val="4B4B4D"/>
          <w:sz w:val="22"/>
          <w:szCs w:val="22"/>
          <w:lang w:val="en-GB"/>
        </w:rPr>
        <w:t xml:space="preserve">with Article 12(1)(e) of the subsidy contract and/or to </w:t>
      </w:r>
      <w:r w:rsidR="00CB6DED" w:rsidRPr="00E44992">
        <w:rPr>
          <w:rFonts w:asciiTheme="minorHAnsi" w:hAnsiTheme="minorHAnsi" w:cstheme="minorHAnsi"/>
          <w:color w:val="4B4B4D"/>
          <w:sz w:val="22"/>
          <w:szCs w:val="22"/>
          <w:lang w:val="en-GB"/>
        </w:rPr>
        <w:t xml:space="preserve">recover Programme co-financing </w:t>
      </w:r>
      <w:r w:rsidRPr="00E44992">
        <w:rPr>
          <w:rFonts w:asciiTheme="minorHAnsi" w:hAnsiTheme="minorHAnsi" w:cstheme="minorHAnsi"/>
          <w:color w:val="4B4B4D"/>
          <w:sz w:val="22"/>
          <w:szCs w:val="22"/>
          <w:lang w:val="en-GB"/>
        </w:rPr>
        <w:t>in accordance with Article 11 of the subsidy contract.</w:t>
      </w:r>
    </w:p>
    <w:p w14:paraId="055575E3" w14:textId="77777777" w:rsidR="0046273F" w:rsidRPr="00E44992" w:rsidRDefault="0046273F">
      <w:pPr>
        <w:pStyle w:val="ListParagraph"/>
        <w:ind w:hanging="218"/>
        <w:rPr>
          <w:rFonts w:asciiTheme="minorHAnsi" w:hAnsiTheme="minorHAnsi" w:cstheme="minorHAnsi"/>
          <w:color w:val="4B4B4D"/>
          <w:sz w:val="22"/>
          <w:szCs w:val="22"/>
          <w:lang w:val="en-GB"/>
        </w:rPr>
      </w:pPr>
    </w:p>
    <w:p w14:paraId="3A983DE3" w14:textId="77777777" w:rsidR="0046273F" w:rsidRPr="00E44992"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The lead partner and the project partners shall agree on any amendment of the detailed work plan. The project partners shall inform the lead partner immediately if any need for an amendment occurs. The partnership will observe the rules on project changes as determined in the Programme Manual and Article 5 of the subsidy contract.</w:t>
      </w:r>
    </w:p>
    <w:p w14:paraId="7D8AFEAF" w14:textId="77777777" w:rsidR="0046273F" w:rsidRDefault="0046273F">
      <w:pPr>
        <w:pStyle w:val="ListParagraph"/>
        <w:ind w:hanging="218"/>
        <w:rPr>
          <w:rFonts w:asciiTheme="minorHAnsi" w:hAnsiTheme="minorHAnsi" w:cstheme="minorHAnsi"/>
          <w:color w:val="4B4B4D"/>
          <w:sz w:val="22"/>
          <w:szCs w:val="22"/>
          <w:lang w:val="en-GB"/>
        </w:rPr>
      </w:pPr>
    </w:p>
    <w:p w14:paraId="58597BE1" w14:textId="77777777" w:rsidR="0046273F"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Each project partner shall inform the lead partner immediately about any factors that could lead to any deviation in the detailed work plan, especially those that could cause temporary or final discontinuation of the project.</w:t>
      </w:r>
    </w:p>
    <w:p w14:paraId="7BF24DC3" w14:textId="6815021B" w:rsidR="0046273F" w:rsidRPr="006A52D6" w:rsidRDefault="00D127BD">
      <w:pPr>
        <w:pStyle w:val="Heading1"/>
        <w:spacing w:before="360" w:after="240"/>
        <w:jc w:val="center"/>
        <w:rPr>
          <w:rFonts w:asciiTheme="minorHAnsi" w:hAnsiTheme="minorHAnsi" w:cstheme="minorHAnsi"/>
          <w:color w:val="007BB2"/>
          <w:sz w:val="28"/>
          <w:szCs w:val="28"/>
          <w:lang w:val="en-GB"/>
        </w:rPr>
      </w:pPr>
      <w:bookmarkStart w:id="21" w:name="_Toc105660649"/>
      <w:bookmarkStart w:id="22" w:name="_Toc210178403"/>
      <w:r>
        <w:rPr>
          <w:rFonts w:asciiTheme="minorHAnsi" w:hAnsiTheme="minorHAnsi" w:cstheme="minorHAnsi"/>
          <w:color w:val="007BB2"/>
          <w:sz w:val="28"/>
          <w:szCs w:val="28"/>
          <w:lang w:val="en-GB"/>
        </w:rPr>
        <w:t>Article 8</w:t>
      </w:r>
      <w:r>
        <w:rPr>
          <w:rFonts w:asciiTheme="minorHAnsi" w:hAnsiTheme="minorHAnsi" w:cstheme="minorHAnsi"/>
          <w:color w:val="007BB2"/>
          <w:sz w:val="28"/>
          <w:szCs w:val="28"/>
          <w:lang w:val="en-GB"/>
        </w:rPr>
        <w:br/>
        <w:t xml:space="preserve">Ownership, use </w:t>
      </w:r>
      <w:r w:rsidRPr="006A52D6">
        <w:rPr>
          <w:rFonts w:asciiTheme="minorHAnsi" w:hAnsiTheme="minorHAnsi" w:cstheme="minorHAnsi"/>
          <w:color w:val="007BB2"/>
          <w:sz w:val="28"/>
          <w:szCs w:val="28"/>
          <w:lang w:val="en-GB"/>
        </w:rPr>
        <w:t>of deliverables and outputs</w:t>
      </w:r>
      <w:bookmarkEnd w:id="21"/>
    </w:p>
    <w:p w14:paraId="199E28AE" w14:textId="77777777" w:rsidR="0046273F" w:rsidRPr="006A52D6" w:rsidRDefault="00D127BD">
      <w:pPr>
        <w:numPr>
          <w:ilvl w:val="0"/>
          <w:numId w:val="24"/>
        </w:numPr>
        <w:tabs>
          <w:tab w:val="clear" w:pos="360"/>
          <w:tab w:val="num" w:pos="567"/>
        </w:tabs>
        <w:autoSpaceDE w:val="0"/>
        <w:autoSpaceDN w:val="0"/>
        <w:adjustRightInd w:val="0"/>
        <w:ind w:left="567"/>
        <w:jc w:val="both"/>
        <w:rPr>
          <w:rFonts w:asciiTheme="minorHAnsi" w:eastAsia="Arial Unicode MS" w:hAnsiTheme="minorHAnsi" w:cstheme="minorHAnsi"/>
          <w:color w:val="4B4B4D"/>
          <w:sz w:val="22"/>
          <w:szCs w:val="22"/>
          <w:lang w:val="en-GB"/>
        </w:rPr>
      </w:pPr>
      <w:r w:rsidRPr="006A52D6">
        <w:rPr>
          <w:rFonts w:asciiTheme="minorHAnsi" w:eastAsia="Arial Unicode MS" w:hAnsiTheme="minorHAnsi" w:cstheme="minorHAnsi"/>
          <w:color w:val="4B4B4D"/>
          <w:sz w:val="22"/>
          <w:szCs w:val="22"/>
          <w:lang w:val="en-GB"/>
        </w:rPr>
        <w:t xml:space="preserve">Ownership, title and industrial and intellectual property rights in the deliverables and outputs of the project, as well as the reports and other documents relating to it shall, depending on the applicable national law, belong to the lead partner and/or project partners. Details on ownership, title and industrial and intellectual property rights in each deliverable and output produced by the project are laid down in </w:t>
      </w:r>
      <w:r w:rsidRPr="006A52D6">
        <w:rPr>
          <w:rFonts w:asciiTheme="minorHAnsi" w:eastAsia="Arial Unicode MS" w:hAnsiTheme="minorHAnsi" w:cstheme="minorHAnsi"/>
          <w:b/>
          <w:color w:val="4B4B4D"/>
          <w:sz w:val="22"/>
          <w:szCs w:val="22"/>
          <w:lang w:val="en-GB"/>
        </w:rPr>
        <w:t xml:space="preserve">Annex III </w:t>
      </w:r>
      <w:r w:rsidRPr="006A52D6">
        <w:rPr>
          <w:rFonts w:asciiTheme="minorHAnsi" w:eastAsia="Arial Unicode MS" w:hAnsiTheme="minorHAnsi" w:cstheme="minorHAnsi"/>
          <w:color w:val="4B4B4D"/>
          <w:sz w:val="22"/>
          <w:szCs w:val="22"/>
          <w:lang w:val="en-GB"/>
        </w:rPr>
        <w:t>to this agreement.</w:t>
      </w:r>
    </w:p>
    <w:p w14:paraId="638B51FB" w14:textId="77777777" w:rsidR="0046273F" w:rsidRPr="006A52D6" w:rsidRDefault="0046273F">
      <w:pPr>
        <w:autoSpaceDE w:val="0"/>
        <w:autoSpaceDN w:val="0"/>
        <w:adjustRightInd w:val="0"/>
        <w:ind w:left="360"/>
        <w:jc w:val="both"/>
        <w:rPr>
          <w:rFonts w:asciiTheme="minorHAnsi" w:eastAsia="Arial Unicode MS" w:hAnsiTheme="minorHAnsi" w:cstheme="minorHAnsi"/>
          <w:color w:val="4B4B4D"/>
          <w:sz w:val="22"/>
          <w:szCs w:val="22"/>
          <w:lang w:val="en-GB"/>
        </w:rPr>
      </w:pPr>
    </w:p>
    <w:p w14:paraId="72D501EB" w14:textId="77777777" w:rsidR="0046273F" w:rsidRPr="006A52D6"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sidRPr="006A52D6">
        <w:rPr>
          <w:rFonts w:asciiTheme="minorHAnsi" w:eastAsia="Arial Unicode MS" w:hAnsiTheme="minorHAnsi" w:cstheme="minorHAnsi"/>
          <w:color w:val="4B4B4D"/>
          <w:sz w:val="22"/>
          <w:szCs w:val="22"/>
          <w:lang w:val="en-GB"/>
        </w:rPr>
        <w:t>The ownership of investments in infrastructure or productive investments realised within the project must remain with the lead partner and/or project partners</w:t>
      </w:r>
      <w:r w:rsidRPr="006A52D6">
        <w:rPr>
          <w:rFonts w:asciiTheme="minorHAnsi" w:hAnsiTheme="minorHAnsi" w:cstheme="minorHAnsi"/>
          <w:color w:val="4B4B4D"/>
          <w:sz w:val="22"/>
          <w:szCs w:val="22"/>
        </w:rPr>
        <w:t xml:space="preserve"> </w:t>
      </w:r>
      <w:r w:rsidRPr="006A52D6">
        <w:rPr>
          <w:rFonts w:asciiTheme="minorHAnsi" w:eastAsia="Arial Unicode MS" w:hAnsiTheme="minorHAnsi" w:cstheme="minorHAnsi"/>
          <w:color w:val="4B4B4D"/>
          <w:sz w:val="22"/>
          <w:szCs w:val="22"/>
          <w:lang w:val="en-GB"/>
        </w:rPr>
        <w:t>according to the timeframe as well as under the conditions set in the Programme Manual. The project partners shall inform the lead partner immediately when any of the conditions set by the Programme Manual are not met at a certain point in time.</w:t>
      </w:r>
    </w:p>
    <w:p w14:paraId="70B7783F" w14:textId="77777777" w:rsidR="0046273F" w:rsidRPr="006A52D6" w:rsidRDefault="0046273F">
      <w:pPr>
        <w:tabs>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p>
    <w:p w14:paraId="498D0E09" w14:textId="77777777"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sidRPr="006A52D6">
        <w:rPr>
          <w:rFonts w:asciiTheme="minorHAnsi" w:eastAsia="Arial Unicode MS" w:hAnsiTheme="minorHAnsi" w:cstheme="minorHAnsi"/>
          <w:color w:val="4B4B4D"/>
          <w:sz w:val="22"/>
          <w:szCs w:val="22"/>
          <w:lang w:val="en-GB"/>
        </w:rPr>
        <w:t>In the spirit of cooperation and exchange, the lead partner and project partners shall ensure that all deliverables and outputs produced by the project are in the public interest and publicly available. They should be fully accessible and available to the general public in</w:t>
      </w:r>
      <w:r>
        <w:rPr>
          <w:rFonts w:asciiTheme="minorHAnsi" w:eastAsia="Arial Unicode MS" w:hAnsiTheme="minorHAnsi" w:cstheme="minorHAnsi"/>
          <w:color w:val="4B4B4D"/>
          <w:sz w:val="22"/>
          <w:szCs w:val="22"/>
          <w:lang w:val="en-GB"/>
        </w:rPr>
        <w:t xml:space="preserve"> a usable format. The IB.SH and any other relevant programme, EU and national body can use them for information and communication purposes in the framework of the Programme.</w:t>
      </w:r>
    </w:p>
    <w:p w14:paraId="43604091" w14:textId="77777777" w:rsidR="0046273F" w:rsidRDefault="0046273F">
      <w:pPr>
        <w:tabs>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p>
    <w:p w14:paraId="5E99D796" w14:textId="77777777"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shall ensure that it has all rights to use any pre-existing intellectual property rights, if necessary for the implementation of the project. </w:t>
      </w:r>
    </w:p>
    <w:p w14:paraId="4EF07852" w14:textId="77777777" w:rsidR="0046273F" w:rsidRDefault="0046273F">
      <w:pPr>
        <w:tabs>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p>
    <w:p w14:paraId="7A44D207" w14:textId="77777777"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If any sensitive or confidential information or any pre-existing intellectual property right related to the project must be respected, the respective project partner shall inform the lead partner in advance. The lead partner shall then agree with the IB.SH how to handle the situation.</w:t>
      </w:r>
    </w:p>
    <w:p w14:paraId="3D3A5A7E" w14:textId="1C5C8044" w:rsidR="0046273F" w:rsidRDefault="00D127BD">
      <w:pPr>
        <w:pStyle w:val="Heading1"/>
        <w:spacing w:before="360" w:after="240"/>
        <w:jc w:val="center"/>
        <w:rPr>
          <w:rFonts w:asciiTheme="minorHAnsi" w:hAnsiTheme="minorHAnsi" w:cstheme="minorHAnsi"/>
          <w:color w:val="007BB2"/>
          <w:sz w:val="28"/>
          <w:szCs w:val="28"/>
          <w:lang w:val="en-GB"/>
        </w:rPr>
      </w:pPr>
      <w:bookmarkStart w:id="23" w:name="_Toc105660650"/>
      <w:r>
        <w:rPr>
          <w:rFonts w:asciiTheme="minorHAnsi" w:hAnsiTheme="minorHAnsi" w:cstheme="minorHAnsi"/>
          <w:color w:val="007BB2"/>
          <w:sz w:val="28"/>
          <w:szCs w:val="28"/>
          <w:lang w:val="en-GB"/>
        </w:rPr>
        <w:lastRenderedPageBreak/>
        <w:t>Article 9</w:t>
      </w:r>
      <w:r>
        <w:rPr>
          <w:rFonts w:asciiTheme="minorHAnsi" w:hAnsiTheme="minorHAnsi" w:cstheme="minorHAnsi"/>
          <w:color w:val="007BB2"/>
          <w:sz w:val="28"/>
          <w:szCs w:val="28"/>
          <w:lang w:val="en-GB"/>
        </w:rPr>
        <w:br/>
        <w:t>Detailed project budget, lead partners and project partners contributions</w:t>
      </w:r>
      <w:bookmarkEnd w:id="22"/>
      <w:bookmarkEnd w:id="23"/>
    </w:p>
    <w:p w14:paraId="02AE68AC" w14:textId="32FE9602"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accept the detailed project budget determined in the project data, as well as the amount and composition of the earmarked Programme co-financing (non-repayable grant) awarded to the lead partner in the subsidy </w:t>
      </w:r>
      <w:r w:rsidRPr="00E44992">
        <w:rPr>
          <w:rFonts w:asciiTheme="minorHAnsi" w:hAnsiTheme="minorHAnsi" w:cstheme="minorHAnsi"/>
          <w:color w:val="4B4B4D"/>
          <w:sz w:val="22"/>
          <w:szCs w:val="22"/>
          <w:lang w:val="en-GB"/>
        </w:rPr>
        <w:t xml:space="preserve">contract (cf. Article 2(1) to (3) thereof). Each project partner commits itself to provide its own contribution to the total project budget. </w:t>
      </w:r>
    </w:p>
    <w:p w14:paraId="77F23A3D"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22B1395D" w14:textId="6BCDA83C"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The detailed project budget in the project data provides detailed financial data for the lead partner and each project partner per cost category. </w:t>
      </w:r>
    </w:p>
    <w:p w14:paraId="03F2714A"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06F0E8D2" w14:textId="77777777"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bookmarkStart w:id="24" w:name="_Hlk90285886"/>
      <w:r w:rsidRPr="00E44992">
        <w:rPr>
          <w:rFonts w:asciiTheme="minorHAnsi" w:hAnsiTheme="minorHAnsi" w:cstheme="minorHAnsi"/>
          <w:color w:val="4B4B4D"/>
          <w:sz w:val="22"/>
          <w:szCs w:val="22"/>
          <w:lang w:val="en-GB"/>
        </w:rPr>
        <w:t xml:space="preserve">The IB.SH will calculate the co-financing from the Programme funds based on reported eligible expenditure only (cf. Article 2(4) in conjunction with Article 3 of the subsidy contract). </w:t>
      </w:r>
      <w:bookmarkEnd w:id="24"/>
      <w:r w:rsidRPr="00E44992">
        <w:rPr>
          <w:rFonts w:asciiTheme="minorHAnsi" w:hAnsiTheme="minorHAnsi" w:cstheme="minorHAnsi"/>
          <w:color w:val="4B4B4D"/>
          <w:sz w:val="22"/>
          <w:szCs w:val="22"/>
          <w:lang w:val="en-GB"/>
        </w:rPr>
        <w:t>The lead partner will pay the Programme co-financing to the project partners on the same basis.</w:t>
      </w:r>
    </w:p>
    <w:p w14:paraId="632077F5"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6FA6F0A1" w14:textId="77777777" w:rsidR="0046273F"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lead partner shall disburse the Programme co-financing subject to the condition that the IB.SH makes the funds available. If the IB.SH does not make the funds available, any claim by a project partner against the lead partner for whatever reason is excluded.</w:t>
      </w:r>
    </w:p>
    <w:p w14:paraId="726A4FA4"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737E29DB" w14:textId="77777777"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shall inform the lead partner immediately when they need a change of the project budget. The project partners shall authorise any change of the project budget as laid down in the project data before the lead partner submits the change request to the IB.SH. The partnership will observe the rules on project changes as determined in the Programme Manual </w:t>
      </w:r>
      <w:r w:rsidRPr="00E44992">
        <w:rPr>
          <w:rFonts w:asciiTheme="minorHAnsi" w:hAnsiTheme="minorHAnsi" w:cstheme="minorHAnsi"/>
          <w:color w:val="4B4B4D"/>
          <w:sz w:val="22"/>
          <w:szCs w:val="22"/>
          <w:lang w:val="en-GB"/>
        </w:rPr>
        <w:t>and Article 5 of the subsidy contract.</w:t>
      </w:r>
    </w:p>
    <w:p w14:paraId="4A18AA53" w14:textId="5FAD6046" w:rsidR="0046273F" w:rsidRPr="00E44992" w:rsidRDefault="00D127BD">
      <w:pPr>
        <w:pStyle w:val="Heading1"/>
        <w:spacing w:before="360" w:after="240"/>
        <w:jc w:val="center"/>
        <w:rPr>
          <w:rFonts w:asciiTheme="minorHAnsi" w:hAnsiTheme="minorHAnsi" w:cstheme="minorHAnsi"/>
          <w:color w:val="007BB2"/>
          <w:sz w:val="28"/>
          <w:szCs w:val="28"/>
          <w:lang w:val="en-GB"/>
        </w:rPr>
      </w:pPr>
      <w:bookmarkStart w:id="25" w:name="_Toc210178404"/>
      <w:bookmarkStart w:id="26" w:name="_Toc105660651"/>
      <w:r w:rsidRPr="00E44992">
        <w:rPr>
          <w:rFonts w:asciiTheme="minorHAnsi" w:hAnsiTheme="minorHAnsi" w:cstheme="minorHAnsi"/>
          <w:color w:val="007BB2"/>
          <w:sz w:val="28"/>
          <w:szCs w:val="28"/>
          <w:lang w:val="en-GB"/>
        </w:rPr>
        <w:t>Article 10</w:t>
      </w:r>
      <w:r w:rsidRPr="00E44992">
        <w:rPr>
          <w:rFonts w:asciiTheme="minorHAnsi" w:hAnsiTheme="minorHAnsi" w:cstheme="minorHAnsi"/>
          <w:color w:val="007BB2"/>
          <w:sz w:val="28"/>
          <w:szCs w:val="28"/>
          <w:lang w:val="en-GB"/>
        </w:rPr>
        <w:br/>
        <w:t>Detailed spending plan</w:t>
      </w:r>
      <w:bookmarkEnd w:id="25"/>
      <w:bookmarkEnd w:id="26"/>
    </w:p>
    <w:p w14:paraId="2F4AFE0E" w14:textId="2AE3F43D" w:rsidR="0046273F" w:rsidRPr="00E44992" w:rsidRDefault="00D127BD">
      <w:pPr>
        <w:numPr>
          <w:ilvl w:val="0"/>
          <w:numId w:val="21"/>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Based on the spending plan for project expenditure included in the project data and corresponding to the detailed work plan (cf. Article </w:t>
      </w:r>
      <w:r w:rsidR="00D66B64" w:rsidRPr="00E44992">
        <w:rPr>
          <w:rFonts w:asciiTheme="minorHAnsi" w:hAnsiTheme="minorHAnsi" w:cstheme="minorHAnsi"/>
          <w:color w:val="4B4B4D"/>
          <w:sz w:val="22"/>
          <w:szCs w:val="22"/>
          <w:lang w:val="en-GB"/>
        </w:rPr>
        <w:t xml:space="preserve">7 </w:t>
      </w:r>
      <w:r w:rsidRPr="00E44992">
        <w:rPr>
          <w:rFonts w:asciiTheme="minorHAnsi" w:hAnsiTheme="minorHAnsi" w:cstheme="minorHAnsi"/>
          <w:color w:val="4B4B4D"/>
          <w:sz w:val="22"/>
          <w:szCs w:val="22"/>
          <w:lang w:val="en-GB"/>
        </w:rPr>
        <w:t xml:space="preserve">of this agreement), the lead partner and the project partners have agreed on a detailed spending plan attached to this agreement as </w:t>
      </w:r>
      <w:r w:rsidRPr="00E44992">
        <w:rPr>
          <w:rFonts w:asciiTheme="minorHAnsi" w:hAnsiTheme="minorHAnsi" w:cstheme="minorHAnsi"/>
          <w:b/>
          <w:color w:val="4B4B4D"/>
          <w:sz w:val="22"/>
          <w:szCs w:val="22"/>
          <w:lang w:val="en-GB"/>
        </w:rPr>
        <w:t>Annex IV</w:t>
      </w:r>
      <w:r w:rsidRPr="00E44992">
        <w:rPr>
          <w:rFonts w:asciiTheme="minorHAnsi" w:hAnsiTheme="minorHAnsi" w:cstheme="minorHAnsi"/>
          <w:color w:val="4B4B4D"/>
          <w:sz w:val="22"/>
          <w:szCs w:val="22"/>
          <w:lang w:val="en-GB"/>
        </w:rPr>
        <w:t xml:space="preserve">. </w:t>
      </w:r>
    </w:p>
    <w:p w14:paraId="6B0138FF"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28F48DA4" w14:textId="5E4B8F21" w:rsidR="0046273F" w:rsidRDefault="00D127BD">
      <w:pPr>
        <w:numPr>
          <w:ilvl w:val="0"/>
          <w:numId w:val="21"/>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All project partners declare that they will request payments according to the timeframe established in Article 11 of this agreement and at least to the extent defined in the spending plan (Annex IV). Payments not requested in time and in full as indicated in the spending plan may be lost. Moreover, the maximum amount of ERDF co-financing approved (cf. Article 2(1) of the subsidy contract) might be reduced if the actual payment requests are less than the expected payment requests. The Programme Manual provides further details on financial p</w:t>
      </w:r>
      <w:r>
        <w:rPr>
          <w:rFonts w:asciiTheme="minorHAnsi" w:hAnsiTheme="minorHAnsi" w:cstheme="minorHAnsi"/>
          <w:color w:val="4B4B4D"/>
          <w:sz w:val="22"/>
          <w:szCs w:val="22"/>
          <w:lang w:val="en-GB"/>
        </w:rPr>
        <w:t>lanning and de-commitment.</w:t>
      </w:r>
    </w:p>
    <w:p w14:paraId="48EAA1EC" w14:textId="195344C2" w:rsidR="0046273F" w:rsidRDefault="00D127BD">
      <w:pPr>
        <w:pStyle w:val="Heading1"/>
        <w:spacing w:before="360" w:after="240"/>
        <w:jc w:val="center"/>
        <w:rPr>
          <w:rFonts w:asciiTheme="minorHAnsi" w:hAnsiTheme="minorHAnsi" w:cstheme="minorHAnsi"/>
          <w:color w:val="007BB2"/>
          <w:sz w:val="28"/>
          <w:szCs w:val="28"/>
          <w:lang w:val="en-GB"/>
        </w:rPr>
      </w:pPr>
      <w:bookmarkStart w:id="27" w:name="_Toc210178406"/>
      <w:bookmarkStart w:id="28" w:name="_Toc105660652"/>
      <w:r>
        <w:rPr>
          <w:rFonts w:asciiTheme="minorHAnsi" w:hAnsiTheme="minorHAnsi" w:cstheme="minorHAnsi"/>
          <w:color w:val="007BB2"/>
          <w:sz w:val="28"/>
          <w:szCs w:val="28"/>
          <w:lang w:val="en-GB"/>
        </w:rPr>
        <w:t>Article 11</w:t>
      </w:r>
      <w:r>
        <w:rPr>
          <w:rFonts w:asciiTheme="minorHAnsi" w:hAnsiTheme="minorHAnsi" w:cstheme="minorHAnsi"/>
          <w:color w:val="007BB2"/>
          <w:sz w:val="28"/>
          <w:szCs w:val="28"/>
          <w:lang w:val="en-GB"/>
        </w:rPr>
        <w:br/>
        <w:t>Request for payments</w:t>
      </w:r>
      <w:bookmarkEnd w:id="27"/>
      <w:r>
        <w:rPr>
          <w:rFonts w:asciiTheme="minorHAnsi" w:hAnsiTheme="minorHAnsi" w:cstheme="minorHAnsi"/>
          <w:color w:val="007BB2"/>
          <w:sz w:val="28"/>
          <w:szCs w:val="28"/>
          <w:lang w:val="en-GB"/>
        </w:rPr>
        <w:t>, reporting</w:t>
      </w:r>
      <w:bookmarkEnd w:id="28"/>
    </w:p>
    <w:p w14:paraId="6C52B04D" w14:textId="18CB0FC2"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project partners are aware that expenditures incurred by implementing project activities are reimbursed retrospectively. Therefore, each project partner shall apply relevant measures to maintain a sufficient level of financial liquidity to cover the project-related expenditures.</w:t>
      </w:r>
    </w:p>
    <w:p w14:paraId="3B426472"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7D144798"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lastRenderedPageBreak/>
        <w:t>The project partners are entitled to request payments by following the reporting procedures defined in the Programme Manual.</w:t>
      </w:r>
    </w:p>
    <w:p w14:paraId="0E0B9ECA" w14:textId="77777777" w:rsidR="0046273F" w:rsidRDefault="0046273F">
      <w:pPr>
        <w:autoSpaceDE w:val="0"/>
        <w:autoSpaceDN w:val="0"/>
        <w:adjustRightInd w:val="0"/>
        <w:jc w:val="both"/>
        <w:rPr>
          <w:rFonts w:asciiTheme="minorHAnsi" w:hAnsiTheme="minorHAnsi" w:cstheme="minorHAnsi"/>
          <w:color w:val="4B4B4D"/>
          <w:sz w:val="22"/>
          <w:szCs w:val="22"/>
          <w:lang w:val="en-GB"/>
        </w:rPr>
      </w:pPr>
    </w:p>
    <w:p w14:paraId="6ED75591"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bookmarkStart w:id="29" w:name="_Hlk90287255"/>
      <w:r>
        <w:rPr>
          <w:rFonts w:asciiTheme="minorHAnsi" w:hAnsiTheme="minorHAnsi" w:cstheme="minorHAnsi"/>
          <w:color w:val="4B4B4D"/>
          <w:sz w:val="22"/>
          <w:szCs w:val="22"/>
          <w:lang w:val="en-GB"/>
        </w:rPr>
        <w:t xml:space="preserve">The lead partner and project partners shall report </w:t>
      </w:r>
      <w:bookmarkEnd w:id="29"/>
      <w:r>
        <w:rPr>
          <w:rFonts w:asciiTheme="minorHAnsi" w:hAnsiTheme="minorHAnsi" w:cstheme="minorHAnsi"/>
          <w:color w:val="4B4B4D"/>
          <w:sz w:val="22"/>
          <w:szCs w:val="22"/>
          <w:lang w:val="en-GB"/>
        </w:rPr>
        <w:t>via BAMOS+. Each project partner shall respect the terms and conditions for the use of BAMOS+. In particular, each project partner shall warrant that any person acting on its behalf as a user with read, write and submit rights is employed by the project partner and at all times duly authorised to represent the project partner in relation to all project partner responsibilities in BAMOS+ and to submit data and documents via BAMOS+ on behalf of the project partner organisation.</w:t>
      </w:r>
    </w:p>
    <w:p w14:paraId="55FA7FA1" w14:textId="77777777" w:rsidR="0046273F" w:rsidRDefault="0046273F">
      <w:pPr>
        <w:autoSpaceDE w:val="0"/>
        <w:autoSpaceDN w:val="0"/>
        <w:adjustRightInd w:val="0"/>
        <w:ind w:left="562" w:hanging="360"/>
        <w:rPr>
          <w:rFonts w:asciiTheme="minorHAnsi" w:hAnsiTheme="minorHAnsi" w:cstheme="minorHAnsi"/>
          <w:color w:val="4B4B4D"/>
          <w:sz w:val="22"/>
          <w:szCs w:val="22"/>
          <w:lang w:val="en-GB"/>
        </w:rPr>
      </w:pPr>
    </w:p>
    <w:p w14:paraId="05FF2952" w14:textId="77777777" w:rsidR="0046273F" w:rsidRPr="00E44992"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following submission dates apply for each project partner to enable the lead partner to meet the deadlines for submission of progress reports according </w:t>
      </w:r>
      <w:r w:rsidRPr="00E44992">
        <w:rPr>
          <w:rFonts w:asciiTheme="minorHAnsi" w:hAnsiTheme="minorHAnsi" w:cstheme="minorHAnsi"/>
          <w:color w:val="4B4B4D"/>
          <w:sz w:val="22"/>
          <w:szCs w:val="22"/>
          <w:lang w:val="en-GB"/>
        </w:rPr>
        <w:t>to Article 4(2) of the subsidy contract:</w:t>
      </w:r>
    </w:p>
    <w:p w14:paraId="28E0DC7F" w14:textId="77777777" w:rsidR="0046273F" w:rsidRDefault="0046273F">
      <w:pPr>
        <w:tabs>
          <w:tab w:val="left" w:pos="-1440"/>
          <w:tab w:val="left" w:pos="-720"/>
        </w:tabs>
        <w:rPr>
          <w:rFonts w:asciiTheme="minorHAnsi" w:hAnsiTheme="minorHAnsi" w:cstheme="minorHAnsi"/>
          <w:color w:val="4B4B4D"/>
          <w:sz w:val="22"/>
          <w:szCs w:val="22"/>
          <w:lang w:val="en-GB"/>
        </w:rPr>
      </w:pPr>
    </w:p>
    <w:tbl>
      <w:tblPr>
        <w:tblW w:w="0" w:type="auto"/>
        <w:tblInd w:w="562" w:type="dxa"/>
        <w:tblLook w:val="01E0" w:firstRow="1" w:lastRow="1" w:firstColumn="1" w:lastColumn="1" w:noHBand="0" w:noVBand="0"/>
      </w:tblPr>
      <w:tblGrid>
        <w:gridCol w:w="2334"/>
        <w:gridCol w:w="1986"/>
        <w:gridCol w:w="1980"/>
        <w:gridCol w:w="2088"/>
      </w:tblGrid>
      <w:tr w:rsidR="0046273F" w14:paraId="47159CE0" w14:textId="77777777">
        <w:trPr>
          <w:cantSplit/>
        </w:trPr>
        <w:tc>
          <w:tcPr>
            <w:tcW w:w="2334" w:type="dxa"/>
            <w:vMerge w:val="restart"/>
            <w:shd w:val="clear" w:color="auto" w:fill="auto"/>
          </w:tcPr>
          <w:p w14:paraId="5577C655" w14:textId="77777777" w:rsidR="0046273F" w:rsidRDefault="00D127BD">
            <w:pPr>
              <w:tabs>
                <w:tab w:val="left" w:pos="-1440"/>
                <w:tab w:val="left" w:pos="-720"/>
                <w:tab w:val="left" w:pos="72"/>
              </w:tabs>
              <w:ind w:left="72"/>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Partner report</w:t>
            </w:r>
          </w:p>
        </w:tc>
        <w:tc>
          <w:tcPr>
            <w:tcW w:w="3966" w:type="dxa"/>
            <w:gridSpan w:val="2"/>
            <w:shd w:val="clear" w:color="auto" w:fill="auto"/>
          </w:tcPr>
          <w:p w14:paraId="6F008EAE"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Reporting period</w:t>
            </w:r>
          </w:p>
        </w:tc>
        <w:tc>
          <w:tcPr>
            <w:tcW w:w="2088" w:type="dxa"/>
            <w:vMerge w:val="restart"/>
            <w:shd w:val="clear" w:color="auto" w:fill="auto"/>
          </w:tcPr>
          <w:p w14:paraId="036EA752"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Deadline for submission</w:t>
            </w:r>
          </w:p>
        </w:tc>
      </w:tr>
      <w:tr w:rsidR="0046273F" w14:paraId="397AF22E" w14:textId="77777777">
        <w:trPr>
          <w:cantSplit/>
          <w:trHeight w:val="329"/>
        </w:trPr>
        <w:tc>
          <w:tcPr>
            <w:tcW w:w="2334" w:type="dxa"/>
            <w:vMerge/>
            <w:shd w:val="clear" w:color="auto" w:fill="auto"/>
          </w:tcPr>
          <w:p w14:paraId="23301E09" w14:textId="77777777" w:rsidR="0046273F" w:rsidRDefault="0046273F">
            <w:pPr>
              <w:tabs>
                <w:tab w:val="left" w:pos="-1440"/>
                <w:tab w:val="left" w:pos="-720"/>
                <w:tab w:val="left" w:pos="72"/>
              </w:tabs>
              <w:ind w:left="72"/>
              <w:jc w:val="both"/>
              <w:rPr>
                <w:rFonts w:asciiTheme="minorHAnsi" w:hAnsiTheme="minorHAnsi" w:cstheme="minorHAnsi"/>
                <w:color w:val="4B4B4D"/>
                <w:sz w:val="22"/>
                <w:szCs w:val="22"/>
                <w:lang w:val="en-GB"/>
              </w:rPr>
            </w:pPr>
          </w:p>
        </w:tc>
        <w:tc>
          <w:tcPr>
            <w:tcW w:w="1986" w:type="dxa"/>
            <w:shd w:val="clear" w:color="auto" w:fill="auto"/>
          </w:tcPr>
          <w:p w14:paraId="07FCFEE3"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Start date</w:t>
            </w:r>
          </w:p>
        </w:tc>
        <w:tc>
          <w:tcPr>
            <w:tcW w:w="1980" w:type="dxa"/>
            <w:shd w:val="clear" w:color="auto" w:fill="auto"/>
          </w:tcPr>
          <w:p w14:paraId="0FCB061C"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End date</w:t>
            </w:r>
          </w:p>
        </w:tc>
        <w:tc>
          <w:tcPr>
            <w:tcW w:w="2088" w:type="dxa"/>
            <w:vMerge/>
            <w:shd w:val="clear" w:color="auto" w:fill="auto"/>
          </w:tcPr>
          <w:p w14:paraId="7AB62A1F" w14:textId="77777777" w:rsidR="0046273F" w:rsidRDefault="0046273F">
            <w:pPr>
              <w:tabs>
                <w:tab w:val="left" w:pos="-1440"/>
                <w:tab w:val="left" w:pos="-720"/>
                <w:tab w:val="left" w:pos="0"/>
              </w:tabs>
              <w:jc w:val="center"/>
              <w:rPr>
                <w:rFonts w:asciiTheme="minorHAnsi" w:hAnsiTheme="minorHAnsi" w:cstheme="minorHAnsi"/>
                <w:color w:val="4B4B4D"/>
                <w:sz w:val="22"/>
                <w:szCs w:val="22"/>
                <w:lang w:val="en-GB"/>
              </w:rPr>
            </w:pPr>
          </w:p>
        </w:tc>
      </w:tr>
      <w:tr w:rsidR="0046273F" w14:paraId="5E62B088" w14:textId="77777777">
        <w:trPr>
          <w:cantSplit/>
        </w:trPr>
        <w:tc>
          <w:tcPr>
            <w:tcW w:w="2334" w:type="dxa"/>
            <w:shd w:val="clear" w:color="auto" w:fill="auto"/>
          </w:tcPr>
          <w:p w14:paraId="3CA99F8F"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1</w:t>
            </w:r>
          </w:p>
        </w:tc>
        <w:tc>
          <w:tcPr>
            <w:tcW w:w="1986" w:type="dxa"/>
            <w:shd w:val="clear" w:color="auto" w:fill="auto"/>
          </w:tcPr>
          <w:p w14:paraId="525B0A6A"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09AB59B4"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0D9D1607"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46D08079" w14:textId="77777777">
        <w:trPr>
          <w:cantSplit/>
        </w:trPr>
        <w:tc>
          <w:tcPr>
            <w:tcW w:w="2334" w:type="dxa"/>
            <w:shd w:val="clear" w:color="auto" w:fill="auto"/>
          </w:tcPr>
          <w:p w14:paraId="0B1B2EC5"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2</w:t>
            </w:r>
          </w:p>
        </w:tc>
        <w:tc>
          <w:tcPr>
            <w:tcW w:w="1986" w:type="dxa"/>
            <w:shd w:val="clear" w:color="auto" w:fill="auto"/>
          </w:tcPr>
          <w:p w14:paraId="2CDDFB7B"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5B057533"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7B6E055B"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0A11386" w14:textId="77777777">
        <w:trPr>
          <w:cantSplit/>
        </w:trPr>
        <w:tc>
          <w:tcPr>
            <w:tcW w:w="2334" w:type="dxa"/>
            <w:shd w:val="clear" w:color="auto" w:fill="auto"/>
          </w:tcPr>
          <w:p w14:paraId="47DD8B15"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3</w:t>
            </w:r>
          </w:p>
        </w:tc>
        <w:tc>
          <w:tcPr>
            <w:tcW w:w="1986" w:type="dxa"/>
            <w:shd w:val="clear" w:color="auto" w:fill="auto"/>
          </w:tcPr>
          <w:p w14:paraId="192D7867"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0070BDBF"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002BEFF4"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496DCF8" w14:textId="77777777">
        <w:trPr>
          <w:cantSplit/>
        </w:trPr>
        <w:tc>
          <w:tcPr>
            <w:tcW w:w="2334" w:type="dxa"/>
            <w:shd w:val="clear" w:color="auto" w:fill="auto"/>
          </w:tcPr>
          <w:p w14:paraId="2E76BD47"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4</w:t>
            </w:r>
          </w:p>
        </w:tc>
        <w:tc>
          <w:tcPr>
            <w:tcW w:w="1986" w:type="dxa"/>
            <w:shd w:val="clear" w:color="auto" w:fill="auto"/>
          </w:tcPr>
          <w:p w14:paraId="1C4826B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1701C66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3A24E5F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CB2A61B" w14:textId="77777777">
        <w:trPr>
          <w:cantSplit/>
        </w:trPr>
        <w:tc>
          <w:tcPr>
            <w:tcW w:w="2334" w:type="dxa"/>
            <w:shd w:val="clear" w:color="auto" w:fill="auto"/>
          </w:tcPr>
          <w:p w14:paraId="1AA7DE54"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5</w:t>
            </w:r>
          </w:p>
        </w:tc>
        <w:tc>
          <w:tcPr>
            <w:tcW w:w="1986" w:type="dxa"/>
            <w:shd w:val="clear" w:color="auto" w:fill="auto"/>
          </w:tcPr>
          <w:p w14:paraId="3508F3E3"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33812E39"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7DD7039D"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7754B0A7" w14:textId="77777777">
        <w:trPr>
          <w:cantSplit/>
        </w:trPr>
        <w:tc>
          <w:tcPr>
            <w:tcW w:w="2334" w:type="dxa"/>
            <w:shd w:val="clear" w:color="auto" w:fill="auto"/>
          </w:tcPr>
          <w:p w14:paraId="2C9B2E41"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6</w:t>
            </w:r>
          </w:p>
        </w:tc>
        <w:tc>
          <w:tcPr>
            <w:tcW w:w="1986" w:type="dxa"/>
            <w:shd w:val="clear" w:color="auto" w:fill="auto"/>
          </w:tcPr>
          <w:p w14:paraId="584A4249"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33DDE015"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61EA5F3E"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bl>
    <w:p w14:paraId="0709DC6D" w14:textId="77777777" w:rsidR="0046273F" w:rsidRDefault="0046273F">
      <w:pPr>
        <w:autoSpaceDE w:val="0"/>
        <w:autoSpaceDN w:val="0"/>
        <w:adjustRightInd w:val="0"/>
        <w:ind w:left="562"/>
        <w:jc w:val="both"/>
        <w:rPr>
          <w:rFonts w:asciiTheme="minorHAnsi" w:eastAsia="Arial Unicode MS" w:hAnsiTheme="minorHAnsi" w:cstheme="minorHAnsi"/>
          <w:color w:val="4B4B4D"/>
          <w:sz w:val="22"/>
          <w:szCs w:val="22"/>
          <w:lang w:val="en-GB" w:eastAsia="zh-CN"/>
        </w:rPr>
      </w:pPr>
    </w:p>
    <w:p w14:paraId="2059E87D" w14:textId="77777777" w:rsidR="0046273F" w:rsidRDefault="00D127BD">
      <w:pPr>
        <w:numPr>
          <w:ilvl w:val="0"/>
          <w:numId w:val="22"/>
        </w:numPr>
        <w:autoSpaceDE w:val="0"/>
        <w:autoSpaceDN w:val="0"/>
        <w:adjustRightInd w:val="0"/>
        <w:ind w:left="562"/>
        <w:jc w:val="both"/>
        <w:rPr>
          <w:rFonts w:asciiTheme="minorHAnsi" w:eastAsia="Arial Unicode MS" w:hAnsiTheme="minorHAnsi" w:cstheme="minorHAnsi"/>
          <w:noProof/>
          <w:color w:val="4B4B4D"/>
          <w:sz w:val="22"/>
          <w:szCs w:val="22"/>
          <w:lang w:val="en-GB" w:eastAsia="zh-CN"/>
        </w:rPr>
      </w:pPr>
      <w:r>
        <w:rPr>
          <w:rFonts w:asciiTheme="minorHAnsi" w:eastAsia="Arial Unicode MS" w:hAnsiTheme="minorHAnsi" w:cstheme="minorHAnsi"/>
          <w:noProof/>
          <w:color w:val="4B4B4D"/>
          <w:sz w:val="22"/>
          <w:szCs w:val="22"/>
          <w:lang w:val="en-GB" w:eastAsia="zh-CN"/>
        </w:rPr>
        <w:t xml:space="preserve">If a project partner ascertains it will be behind schedule with its contribution to the progress report as defined </w:t>
      </w:r>
      <w:r w:rsidRPr="00E44992">
        <w:rPr>
          <w:rFonts w:asciiTheme="minorHAnsi" w:eastAsia="Arial Unicode MS" w:hAnsiTheme="minorHAnsi" w:cstheme="minorHAnsi"/>
          <w:noProof/>
          <w:color w:val="4B4B4D"/>
          <w:sz w:val="22"/>
          <w:szCs w:val="22"/>
          <w:lang w:val="en-GB" w:eastAsia="zh-CN"/>
        </w:rPr>
        <w:t>in Article 4(2) of the subsidy contract,</w:t>
      </w:r>
      <w:r>
        <w:rPr>
          <w:rFonts w:asciiTheme="minorHAnsi" w:eastAsia="Arial Unicode MS" w:hAnsiTheme="minorHAnsi" w:cstheme="minorHAnsi"/>
          <w:noProof/>
          <w:color w:val="4B4B4D"/>
          <w:sz w:val="22"/>
          <w:szCs w:val="22"/>
          <w:lang w:val="en-GB" w:eastAsia="zh-CN"/>
        </w:rPr>
        <w:t xml:space="preserve"> it shall immediately inform the lead partner. The project partner must not submit s</w:t>
      </w:r>
      <w:proofErr w:type="spellStart"/>
      <w:r>
        <w:rPr>
          <w:rFonts w:asciiTheme="minorHAnsi" w:hAnsiTheme="minorHAnsi" w:cstheme="minorHAnsi"/>
          <w:color w:val="4B4B4D"/>
          <w:sz w:val="22"/>
          <w:szCs w:val="22"/>
          <w:lang w:val="en-GB"/>
        </w:rPr>
        <w:t>uch</w:t>
      </w:r>
      <w:proofErr w:type="spellEnd"/>
      <w:r>
        <w:rPr>
          <w:rFonts w:asciiTheme="minorHAnsi" w:hAnsiTheme="minorHAnsi" w:cstheme="minorHAnsi"/>
          <w:color w:val="4B4B4D"/>
          <w:sz w:val="22"/>
          <w:szCs w:val="22"/>
          <w:lang w:val="en-GB"/>
        </w:rPr>
        <w:t xml:space="preserve"> information later than the actual deadline for submission of the given partner report. </w:t>
      </w:r>
      <w:r>
        <w:rPr>
          <w:rFonts w:asciiTheme="minorHAnsi" w:eastAsia="Arial Unicode MS" w:hAnsiTheme="minorHAnsi" w:cstheme="minorHAnsi"/>
          <w:noProof/>
          <w:color w:val="4B4B4D"/>
          <w:sz w:val="22"/>
          <w:szCs w:val="22"/>
          <w:lang w:val="en-GB" w:eastAsia="zh-CN"/>
        </w:rPr>
        <w:t>The project partner concerned and the lead partner, supported by the other parties to this agreement, shall collectively sort out the problem causative for the default. If necessary, the lead partner shall submit a request for postponement of the submission deadline of the progress report to the IB.SH.</w:t>
      </w:r>
    </w:p>
    <w:p w14:paraId="3438C14D"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005C822A" w14:textId="77777777" w:rsidR="0046273F" w:rsidRDefault="00D127BD">
      <w:pPr>
        <w:numPr>
          <w:ilvl w:val="0"/>
          <w:numId w:val="22"/>
        </w:numPr>
        <w:autoSpaceDE w:val="0"/>
        <w:autoSpaceDN w:val="0"/>
        <w:adjustRightInd w:val="0"/>
        <w:ind w:left="562"/>
        <w:jc w:val="both"/>
        <w:rPr>
          <w:rFonts w:asciiTheme="minorHAnsi" w:eastAsia="Arial Unicode MS" w:hAnsiTheme="minorHAnsi" w:cstheme="minorHAnsi"/>
          <w:noProof/>
          <w:color w:val="4B4B4D"/>
          <w:sz w:val="22"/>
          <w:szCs w:val="22"/>
          <w:lang w:val="en-GB" w:eastAsia="zh-CN"/>
        </w:rPr>
      </w:pPr>
      <w:r>
        <w:rPr>
          <w:rFonts w:asciiTheme="minorHAnsi" w:eastAsia="Arial Unicode MS" w:hAnsiTheme="minorHAnsi" w:cstheme="minorHAnsi"/>
          <w:noProof/>
          <w:color w:val="4B4B4D"/>
          <w:sz w:val="22"/>
          <w:szCs w:val="22"/>
          <w:lang w:val="en-GB" w:eastAsia="zh-CN"/>
        </w:rPr>
        <w:t>If a project partner does not comply with the requirement to inform the lead partner, does not sort out any problem causative for the default, is responsible for not meeting a deadline, or the IB.SH does not approve a postponement of the submission deadline, the lead partner shall be entitled to exclude the partner report from the progress report the lead partner is obliged to submit to the IB.SH according to the subsidy contract.</w:t>
      </w:r>
    </w:p>
    <w:p w14:paraId="77FA3AE7"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55B2B238"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Each project partner must provide additional information if the lead partner or the IB.SH deem that necessary. If the IB.SH asked for further information the lead partner shall collect and send it within the time frame demanded by the IB.SH.</w:t>
      </w:r>
    </w:p>
    <w:p w14:paraId="436BF1C6"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1F271432"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Similar to the right of the IB.SH as laid down </w:t>
      </w:r>
      <w:r w:rsidRPr="00E44992">
        <w:rPr>
          <w:rFonts w:asciiTheme="minorHAnsi" w:hAnsiTheme="minorHAnsi" w:cstheme="minorHAnsi"/>
          <w:color w:val="4B4B4D"/>
          <w:sz w:val="22"/>
          <w:szCs w:val="22"/>
          <w:lang w:val="en-GB"/>
        </w:rPr>
        <w:t>in Article 4(3) of the subsidy contract, the lead partner reserves the right not to accept – in part or in full – reported expenditure if – due to the results of the lead partner’s checks and/or controls or audits performed by another authority– the validation or the facts stated therein prove to be incorrect or if the underlying activities or expenditure are not in line with the body of rules and regulations as set out in Article 1 of the subsidy contract.</w:t>
      </w:r>
      <w:r>
        <w:rPr>
          <w:rFonts w:asciiTheme="minorHAnsi" w:hAnsiTheme="minorHAnsi" w:cstheme="minorHAnsi"/>
          <w:color w:val="4B4B4D"/>
          <w:sz w:val="22"/>
          <w:szCs w:val="22"/>
          <w:lang w:val="en-GB"/>
        </w:rPr>
        <w:t xml:space="preserve"> </w:t>
      </w:r>
    </w:p>
    <w:p w14:paraId="393E7EC8" w14:textId="77777777" w:rsidR="0046273F" w:rsidRDefault="0046273F">
      <w:pPr>
        <w:pStyle w:val="ListParagraph"/>
        <w:ind w:left="562" w:hanging="360"/>
        <w:rPr>
          <w:rFonts w:asciiTheme="minorHAnsi" w:eastAsia="Arial Unicode MS" w:hAnsiTheme="minorHAnsi" w:cstheme="minorHAnsi"/>
          <w:color w:val="4B4B4D"/>
          <w:sz w:val="22"/>
          <w:szCs w:val="22"/>
          <w:lang w:val="en-GB"/>
        </w:rPr>
      </w:pPr>
    </w:p>
    <w:p w14:paraId="2D929679" w14:textId="4087EA05"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shall redistribute the co-financing paid to its account between the relevant project partners. The lead partner shall not make any </w:t>
      </w:r>
      <w:r>
        <w:rPr>
          <w:rFonts w:asciiTheme="minorHAnsi" w:hAnsiTheme="minorHAnsi" w:cstheme="minorHAnsi"/>
          <w:color w:val="4B4B4D"/>
          <w:sz w:val="22"/>
          <w:szCs w:val="22"/>
          <w:lang w:val="en-GB"/>
        </w:rPr>
        <w:t xml:space="preserve">deduction or retention or levy further specific charges that would reduce the amount claimed by a project partner in accordance with these rules. Project partners whose currency is other than Euro shall bear any exchange rate risk. </w:t>
      </w:r>
    </w:p>
    <w:p w14:paraId="6BA3754C" w14:textId="0A59086B" w:rsidR="0046273F" w:rsidRDefault="00D127BD">
      <w:pPr>
        <w:pStyle w:val="Heading1"/>
        <w:spacing w:before="360" w:after="240"/>
        <w:jc w:val="center"/>
        <w:rPr>
          <w:rFonts w:asciiTheme="minorHAnsi" w:hAnsiTheme="minorHAnsi" w:cstheme="minorHAnsi"/>
          <w:color w:val="007BB2"/>
          <w:sz w:val="28"/>
          <w:szCs w:val="28"/>
          <w:lang w:val="en-GB"/>
        </w:rPr>
      </w:pPr>
      <w:bookmarkStart w:id="30" w:name="_Toc85446697"/>
      <w:bookmarkStart w:id="31" w:name="_Toc105660653"/>
      <w:r>
        <w:rPr>
          <w:rFonts w:asciiTheme="minorHAnsi" w:hAnsiTheme="minorHAnsi" w:cstheme="minorHAnsi"/>
          <w:color w:val="007BB2"/>
          <w:sz w:val="28"/>
          <w:szCs w:val="28"/>
          <w:lang w:val="en-GB"/>
        </w:rPr>
        <w:lastRenderedPageBreak/>
        <w:t>Article 12</w:t>
      </w:r>
      <w:r>
        <w:rPr>
          <w:rFonts w:asciiTheme="minorHAnsi" w:hAnsiTheme="minorHAnsi" w:cstheme="minorHAnsi"/>
          <w:color w:val="007BB2"/>
          <w:sz w:val="28"/>
          <w:szCs w:val="28"/>
          <w:lang w:val="en-GB"/>
        </w:rPr>
        <w:br/>
        <w:t>Communication and visibility</w:t>
      </w:r>
      <w:bookmarkEnd w:id="30"/>
      <w:bookmarkEnd w:id="31"/>
    </w:p>
    <w:p w14:paraId="78D7E08A" w14:textId="77777777" w:rsidR="0046273F" w:rsidRPr="006A52D6"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Pr>
          <w:rFonts w:asciiTheme="minorHAnsi" w:hAnsiTheme="minorHAnsi" w:cstheme="minorHAnsi"/>
          <w:color w:val="4B4B4D"/>
          <w:sz w:val="22"/>
          <w:szCs w:val="22"/>
          <w:lang w:val="en-GB" w:eastAsia="zh-CN"/>
        </w:rPr>
        <w:t xml:space="preserve">Each </w:t>
      </w:r>
      <w:r w:rsidRPr="006A52D6">
        <w:rPr>
          <w:rFonts w:asciiTheme="minorHAnsi" w:hAnsiTheme="minorHAnsi" w:cstheme="minorHAnsi"/>
          <w:color w:val="4B4B4D"/>
          <w:sz w:val="22"/>
          <w:szCs w:val="22"/>
          <w:lang w:val="en-GB" w:eastAsia="zh-CN"/>
        </w:rPr>
        <w:t>project partner shall ensure compliance with the communication and visibility obligations specified in the Programme Manual.</w:t>
      </w:r>
    </w:p>
    <w:p w14:paraId="0CCDF8C2" w14:textId="77777777" w:rsidR="0046273F" w:rsidRPr="006A52D6" w:rsidRDefault="0046273F">
      <w:pPr>
        <w:autoSpaceDE w:val="0"/>
        <w:autoSpaceDN w:val="0"/>
        <w:adjustRightInd w:val="0"/>
        <w:ind w:left="562"/>
        <w:jc w:val="both"/>
        <w:rPr>
          <w:rFonts w:asciiTheme="minorHAnsi" w:hAnsiTheme="minorHAnsi" w:cstheme="minorHAnsi"/>
          <w:color w:val="4B4B4D"/>
          <w:sz w:val="22"/>
          <w:szCs w:val="22"/>
          <w:lang w:val="en-GB" w:eastAsia="zh-CN"/>
        </w:rPr>
      </w:pPr>
    </w:p>
    <w:p w14:paraId="54CCF03C" w14:textId="77777777" w:rsidR="0046273F" w:rsidRPr="006A52D6"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bookmarkStart w:id="32" w:name="_Hlk90291464"/>
      <w:r w:rsidRPr="006A52D6">
        <w:rPr>
          <w:rFonts w:asciiTheme="minorHAnsi" w:hAnsiTheme="minorHAnsi" w:cstheme="minorHAnsi"/>
          <w:color w:val="4B4B4D"/>
          <w:sz w:val="22"/>
          <w:szCs w:val="22"/>
          <w:lang w:val="en-GB" w:eastAsia="zh-CN"/>
        </w:rPr>
        <w:t>Upon request of the lead partner, each project partner shall support the lead partner in maintaining the project subpage hosted at the Programme portal in accordance with the rules laid down in the Programme Manual.</w:t>
      </w:r>
    </w:p>
    <w:bookmarkEnd w:id="32"/>
    <w:p w14:paraId="55290BC2" w14:textId="77777777" w:rsidR="0046273F" w:rsidRPr="006A52D6" w:rsidRDefault="0046273F">
      <w:pPr>
        <w:pStyle w:val="ListParagraph"/>
        <w:rPr>
          <w:rFonts w:asciiTheme="minorHAnsi" w:hAnsiTheme="minorHAnsi" w:cstheme="minorHAnsi"/>
          <w:color w:val="4B4B4D"/>
          <w:sz w:val="22"/>
          <w:szCs w:val="22"/>
          <w:lang w:val="en-GB" w:eastAsia="zh-CN"/>
        </w:rPr>
      </w:pPr>
    </w:p>
    <w:p w14:paraId="22B4E2C7" w14:textId="77777777" w:rsidR="0046273F" w:rsidRPr="006A52D6"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6A52D6">
        <w:rPr>
          <w:rFonts w:asciiTheme="minorHAnsi" w:hAnsiTheme="minorHAnsi" w:cstheme="minorHAnsi"/>
          <w:color w:val="4B4B4D"/>
          <w:sz w:val="22"/>
          <w:szCs w:val="22"/>
          <w:lang w:val="en-GB" w:eastAsia="zh-CN"/>
        </w:rPr>
        <w:t xml:space="preserve">Upon request of the lead partner, each project partner shall contribute to the communication activities of the Programme as outlined in the Programme Manual. If requested by the lead partner, </w:t>
      </w:r>
      <w:bookmarkStart w:id="33" w:name="_Hlk90291346"/>
      <w:r w:rsidRPr="006A52D6">
        <w:rPr>
          <w:rFonts w:asciiTheme="minorHAnsi" w:hAnsiTheme="minorHAnsi" w:cstheme="minorHAnsi"/>
          <w:color w:val="4B4B4D"/>
          <w:sz w:val="22"/>
          <w:szCs w:val="22"/>
          <w:lang w:val="en-GB" w:eastAsia="zh-CN"/>
        </w:rPr>
        <w:t>the project partners shall assist the lead partner in preparing and publishing a set of pre-defined communication products on the project subpage as listed and defined in the Programme Manual.</w:t>
      </w:r>
      <w:bookmarkEnd w:id="33"/>
    </w:p>
    <w:p w14:paraId="106CA2D8" w14:textId="77777777" w:rsidR="0046273F" w:rsidRPr="006A52D6" w:rsidRDefault="0046273F">
      <w:pPr>
        <w:autoSpaceDE w:val="0"/>
        <w:autoSpaceDN w:val="0"/>
        <w:adjustRightInd w:val="0"/>
        <w:ind w:left="562"/>
        <w:jc w:val="both"/>
        <w:rPr>
          <w:rFonts w:asciiTheme="minorHAnsi" w:hAnsiTheme="minorHAnsi" w:cstheme="minorHAnsi"/>
          <w:color w:val="4B4B4D"/>
          <w:sz w:val="22"/>
          <w:szCs w:val="22"/>
          <w:lang w:val="en-GB" w:eastAsia="zh-CN"/>
        </w:rPr>
      </w:pPr>
    </w:p>
    <w:p w14:paraId="32AFF4F0" w14:textId="77777777" w:rsidR="0046273F" w:rsidRPr="006A52D6"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6A52D6">
        <w:rPr>
          <w:rFonts w:asciiTheme="minorHAnsi" w:hAnsiTheme="minorHAnsi" w:cstheme="minorHAnsi"/>
          <w:color w:val="4B4B4D"/>
          <w:sz w:val="22"/>
          <w:szCs w:val="22"/>
          <w:lang w:val="en-GB" w:eastAsia="zh-CN"/>
        </w:rPr>
        <w:t xml:space="preserve">By signing this agreement, each project partner confirms that the IB.SH is authorised to publish information about the project as defined in Article 8(4) of the subsidy contract. </w:t>
      </w:r>
    </w:p>
    <w:p w14:paraId="23546512" w14:textId="77777777" w:rsidR="0046273F" w:rsidRPr="006A52D6" w:rsidRDefault="0046273F">
      <w:pPr>
        <w:pStyle w:val="ListParagraph"/>
        <w:rPr>
          <w:rFonts w:asciiTheme="minorHAnsi" w:hAnsiTheme="minorHAnsi" w:cstheme="minorHAnsi"/>
          <w:color w:val="4B4B4D"/>
          <w:sz w:val="22"/>
          <w:szCs w:val="22"/>
          <w:lang w:val="en-GB" w:eastAsia="zh-CN"/>
        </w:rPr>
      </w:pPr>
    </w:p>
    <w:p w14:paraId="77B61AC2" w14:textId="77777777" w:rsidR="0046273F" w:rsidRPr="006A52D6"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6A52D6">
        <w:rPr>
          <w:rFonts w:asciiTheme="minorHAnsi" w:hAnsiTheme="minorHAnsi" w:cstheme="minorHAnsi"/>
          <w:color w:val="4B4B4D"/>
          <w:sz w:val="22"/>
          <w:szCs w:val="22"/>
          <w:lang w:val="en-GB" w:eastAsia="zh-CN"/>
        </w:rPr>
        <w:t xml:space="preserve">Each project partner authorises the lead partner to use communication and visibility material produced by the project or project partners to showcase how the Programme co-financing is used. Furthermore, each project partner authorises the lead partner to forward this material to the IB.SH, other programme authorities, programme promoters at the national level, as well as Union institutions, bodies, offices or agencies. For this purpose, each project partner ensures that a royalty-free, non-exclusive and irrevocable licence to use such material and any pre-existing rights attached to it is granted to the aforementioned Programme and Union bodies in accordance with the Programme Manual. </w:t>
      </w:r>
    </w:p>
    <w:p w14:paraId="202D7FA9" w14:textId="77777777" w:rsidR="0046273F" w:rsidRPr="006A52D6" w:rsidRDefault="0046273F">
      <w:pPr>
        <w:autoSpaceDE w:val="0"/>
        <w:autoSpaceDN w:val="0"/>
        <w:adjustRightInd w:val="0"/>
        <w:jc w:val="both"/>
        <w:rPr>
          <w:rFonts w:asciiTheme="minorHAnsi" w:hAnsiTheme="minorHAnsi" w:cstheme="minorHAnsi"/>
          <w:color w:val="4B4B4D"/>
          <w:sz w:val="22"/>
          <w:szCs w:val="22"/>
          <w:lang w:val="en-GB" w:eastAsia="zh-CN"/>
        </w:rPr>
      </w:pPr>
    </w:p>
    <w:p w14:paraId="0C87418D" w14:textId="77777777" w:rsidR="0046273F"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6A52D6">
        <w:rPr>
          <w:rFonts w:asciiTheme="minorHAnsi" w:hAnsiTheme="minorHAnsi" w:cstheme="minorHAnsi"/>
          <w:color w:val="4B4B4D"/>
          <w:sz w:val="22"/>
          <w:szCs w:val="22"/>
          <w:lang w:val="en-GB" w:eastAsia="zh-CN"/>
        </w:rPr>
        <w:t xml:space="preserve">In accordance with Article 8(6) of the subsidy contract, each project partner takes full responsibility for the content of any audio, visual or </w:t>
      </w:r>
      <w:proofErr w:type="spellStart"/>
      <w:r w:rsidRPr="006A52D6">
        <w:rPr>
          <w:rFonts w:asciiTheme="minorHAnsi" w:hAnsiTheme="minorHAnsi" w:cstheme="minorHAnsi"/>
          <w:color w:val="4B4B4D"/>
          <w:sz w:val="22"/>
          <w:szCs w:val="22"/>
          <w:lang w:val="en-GB" w:eastAsia="zh-CN"/>
        </w:rPr>
        <w:t>audiovisual</w:t>
      </w:r>
      <w:proofErr w:type="spellEnd"/>
      <w:r w:rsidRPr="006A52D6">
        <w:rPr>
          <w:rFonts w:asciiTheme="minorHAnsi" w:hAnsiTheme="minorHAnsi" w:cstheme="minorHAnsi"/>
          <w:color w:val="4B4B4D"/>
          <w:sz w:val="22"/>
          <w:szCs w:val="22"/>
          <w:lang w:val="en-GB" w:eastAsia="zh-CN"/>
        </w:rPr>
        <w:t xml:space="preserve"> notice, publication, deliverable, output or communication and visibility material provided to the lead partner which has been developed</w:t>
      </w:r>
      <w:r>
        <w:rPr>
          <w:rFonts w:asciiTheme="minorHAnsi" w:hAnsiTheme="minorHAnsi" w:cstheme="minorHAnsi"/>
          <w:color w:val="4B4B4D"/>
          <w:sz w:val="22"/>
          <w:szCs w:val="22"/>
          <w:lang w:val="en-GB" w:eastAsia="zh-CN"/>
        </w:rPr>
        <w:t xml:space="preserve"> by the project partner or third parties on behalf of the project partner. The project partner is liable in case a </w:t>
      </w:r>
      <w:proofErr w:type="gramStart"/>
      <w:r>
        <w:rPr>
          <w:rFonts w:asciiTheme="minorHAnsi" w:hAnsiTheme="minorHAnsi" w:cstheme="minorHAnsi"/>
          <w:color w:val="4B4B4D"/>
          <w:sz w:val="22"/>
          <w:szCs w:val="22"/>
          <w:lang w:val="en-GB" w:eastAsia="zh-CN"/>
        </w:rPr>
        <w:t>third party</w:t>
      </w:r>
      <w:proofErr w:type="gramEnd"/>
      <w:r>
        <w:rPr>
          <w:rFonts w:asciiTheme="minorHAnsi" w:hAnsiTheme="minorHAnsi" w:cstheme="minorHAnsi"/>
          <w:color w:val="4B4B4D"/>
          <w:sz w:val="22"/>
          <w:szCs w:val="22"/>
          <w:lang w:val="en-GB" w:eastAsia="zh-CN"/>
        </w:rPr>
        <w:t xml:space="preserve"> claims compensation for damages (e.g. due to an infringement of intellectual property rights or personal data protection rights). The project partner will indemnify the lead partner in case the lead partner suffers any damage because of the content of the said material. </w:t>
      </w:r>
    </w:p>
    <w:p w14:paraId="3BEA78D1" w14:textId="14A4AD91" w:rsidR="0046273F" w:rsidRDefault="00D127BD">
      <w:pPr>
        <w:pStyle w:val="Heading1"/>
        <w:spacing w:before="360" w:after="240"/>
        <w:jc w:val="center"/>
        <w:rPr>
          <w:rFonts w:asciiTheme="minorHAnsi" w:hAnsiTheme="minorHAnsi" w:cstheme="minorHAnsi"/>
          <w:color w:val="007BB2"/>
          <w:sz w:val="28"/>
          <w:szCs w:val="28"/>
          <w:lang w:val="en-GB"/>
        </w:rPr>
      </w:pPr>
      <w:bookmarkStart w:id="34" w:name="_Toc210178407"/>
      <w:bookmarkStart w:id="35" w:name="_Toc105660654"/>
      <w:r>
        <w:rPr>
          <w:rFonts w:asciiTheme="minorHAnsi" w:hAnsiTheme="minorHAnsi" w:cstheme="minorHAnsi"/>
          <w:color w:val="007BB2"/>
          <w:sz w:val="28"/>
          <w:szCs w:val="28"/>
          <w:lang w:val="en-GB"/>
        </w:rPr>
        <w:t>Article 13</w:t>
      </w:r>
      <w:r>
        <w:rPr>
          <w:rFonts w:asciiTheme="minorHAnsi" w:hAnsiTheme="minorHAnsi" w:cstheme="minorHAnsi"/>
          <w:color w:val="007BB2"/>
          <w:sz w:val="28"/>
          <w:szCs w:val="28"/>
          <w:lang w:val="en-GB"/>
        </w:rPr>
        <w:br/>
        <w:t>Liability</w:t>
      </w:r>
      <w:bookmarkEnd w:id="34"/>
      <w:bookmarkEnd w:id="35"/>
    </w:p>
    <w:p w14:paraId="2D29C56A" w14:textId="77777777" w:rsidR="0046273F" w:rsidRDefault="00D127BD">
      <w:pPr>
        <w:numPr>
          <w:ilvl w:val="0"/>
          <w:numId w:val="47"/>
        </w:numPr>
        <w:tabs>
          <w:tab w:val="clear" w:pos="360"/>
          <w:tab w:val="num" w:pos="567"/>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Within the partnership, each party to this agreement shall hold harmless the other parties and indemnify them from liabilities, damages and costs resulting from the non-compliance of its duties and obligations as outlined in this agreement and its annexes.</w:t>
      </w:r>
    </w:p>
    <w:p w14:paraId="36874508"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7E700F5B" w14:textId="77777777" w:rsidR="0046273F" w:rsidRDefault="00D127BD">
      <w:pPr>
        <w:numPr>
          <w:ilvl w:val="0"/>
          <w:numId w:val="4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The lead partner and each project partner are solely liable for the statements/commitments made in its partner declaration attached to the latest project data.</w:t>
      </w:r>
    </w:p>
    <w:p w14:paraId="2C0A12E4"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19837FFC" w14:textId="77777777" w:rsidR="0046273F" w:rsidRDefault="00D127BD">
      <w:pPr>
        <w:numPr>
          <w:ilvl w:val="0"/>
          <w:numId w:val="4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lastRenderedPageBreak/>
        <w:t>No party to this agreement shall be held liable for not complying with obligations ensuing from this agreement and its annexes in case of force majeure. In such a case, the party concerned must announce this immediately in writing to the other parties to this agreement.</w:t>
      </w:r>
    </w:p>
    <w:p w14:paraId="64D1A124" w14:textId="0CA34C1A" w:rsidR="0046273F" w:rsidRDefault="00D127BD">
      <w:pPr>
        <w:pStyle w:val="Heading1"/>
        <w:spacing w:before="360" w:after="240"/>
        <w:jc w:val="center"/>
        <w:rPr>
          <w:rFonts w:asciiTheme="minorHAnsi" w:hAnsiTheme="minorHAnsi" w:cstheme="minorHAnsi"/>
          <w:color w:val="007BB2"/>
          <w:sz w:val="28"/>
          <w:szCs w:val="28"/>
          <w:lang w:val="en-GB"/>
        </w:rPr>
      </w:pPr>
      <w:bookmarkStart w:id="36" w:name="_Toc105660655"/>
      <w:bookmarkStart w:id="37" w:name="_Toc210178408"/>
      <w:r>
        <w:rPr>
          <w:rFonts w:asciiTheme="minorHAnsi" w:hAnsiTheme="minorHAnsi" w:cstheme="minorHAnsi"/>
          <w:color w:val="007BB2"/>
          <w:sz w:val="28"/>
          <w:szCs w:val="28"/>
          <w:lang w:val="en-GB"/>
        </w:rPr>
        <w:t>Article 14</w:t>
      </w:r>
      <w:r>
        <w:rPr>
          <w:rFonts w:asciiTheme="minorHAnsi" w:hAnsiTheme="minorHAnsi" w:cstheme="minorHAnsi"/>
          <w:color w:val="007BB2"/>
          <w:sz w:val="28"/>
          <w:szCs w:val="28"/>
          <w:lang w:val="en-GB"/>
        </w:rPr>
        <w:br/>
        <w:t>Non-fulfilment of obligations</w:t>
      </w:r>
      <w:bookmarkEnd w:id="36"/>
      <w:r>
        <w:rPr>
          <w:rFonts w:asciiTheme="minorHAnsi" w:hAnsiTheme="minorHAnsi" w:cstheme="minorHAnsi"/>
          <w:color w:val="007BB2"/>
          <w:sz w:val="28"/>
          <w:szCs w:val="28"/>
          <w:lang w:val="en-GB"/>
        </w:rPr>
        <w:t xml:space="preserve"> </w:t>
      </w:r>
      <w:bookmarkEnd w:id="37"/>
    </w:p>
    <w:p w14:paraId="591FBD90" w14:textId="77777777" w:rsidR="0046273F" w:rsidRDefault="00D127BD">
      <w:pPr>
        <w:numPr>
          <w:ilvl w:val="0"/>
          <w:numId w:val="25"/>
        </w:numPr>
        <w:autoSpaceDE w:val="0"/>
        <w:autoSpaceDN w:val="0"/>
        <w:adjustRightInd w:val="0"/>
        <w:ind w:left="562"/>
        <w:jc w:val="both"/>
        <w:rPr>
          <w:rFonts w:asciiTheme="minorHAnsi" w:eastAsia="Arial Unicode MS" w:hAnsiTheme="minorHAnsi" w:cstheme="minorHAnsi"/>
          <w:color w:val="4B4B4D"/>
          <w:sz w:val="22"/>
          <w:szCs w:val="22"/>
          <w:lang w:val="en-GB"/>
        </w:rPr>
      </w:pPr>
      <w:bookmarkStart w:id="38" w:name="_Ref197838174"/>
      <w:r>
        <w:rPr>
          <w:rFonts w:asciiTheme="minorHAnsi" w:eastAsia="Arial Unicode MS" w:hAnsiTheme="minorHAnsi" w:cstheme="minorHAnsi"/>
          <w:color w:val="4B4B4D"/>
          <w:sz w:val="22"/>
          <w:szCs w:val="22"/>
          <w:lang w:val="en-GB"/>
        </w:rPr>
        <w:t>If a project partner repeatedly does not fulfil its obligations stipulated in the subsidy contract or this agreement (incl. its annexes), the lead partner may exclude the project partner from the project. The lead partner shall follow the rules of the Programme Manual. The lead partner shall inform the IB.SH of such decision without delay.</w:t>
      </w:r>
      <w:bookmarkEnd w:id="38"/>
      <w:r>
        <w:rPr>
          <w:rFonts w:asciiTheme="minorHAnsi" w:eastAsia="Arial Unicode MS" w:hAnsiTheme="minorHAnsi" w:cstheme="minorHAnsi"/>
          <w:color w:val="4B4B4D"/>
          <w:sz w:val="22"/>
          <w:szCs w:val="22"/>
          <w:lang w:val="en-GB"/>
        </w:rPr>
        <w:t xml:space="preserve"> </w:t>
      </w:r>
      <w:bookmarkStart w:id="39" w:name="_Hlk90292291"/>
      <w:r>
        <w:rPr>
          <w:rFonts w:asciiTheme="minorHAnsi" w:eastAsia="Arial Unicode MS" w:hAnsiTheme="minorHAnsi" w:cstheme="minorHAnsi"/>
          <w:color w:val="4B4B4D"/>
          <w:sz w:val="22"/>
          <w:szCs w:val="22"/>
          <w:lang w:val="en-GB"/>
        </w:rPr>
        <w:t>The exclusion has to be approved by the Programme body stipulated in the Programme Manual.</w:t>
      </w:r>
      <w:bookmarkEnd w:id="39"/>
      <w:r>
        <w:rPr>
          <w:rFonts w:asciiTheme="minorHAnsi" w:eastAsia="Arial Unicode MS" w:hAnsiTheme="minorHAnsi" w:cstheme="minorHAnsi"/>
          <w:color w:val="4B4B4D"/>
          <w:sz w:val="22"/>
          <w:szCs w:val="22"/>
          <w:lang w:val="en-GB"/>
        </w:rPr>
        <w:t xml:space="preserve"> In case the exclusion is approved, the project partner is obliged to refund to the lead partner any Programme co-financing received by the day of exclusion for which it cannot prove that it was used for the implementation of the project according to the rules of eligibility of expenditure.</w:t>
      </w:r>
    </w:p>
    <w:p w14:paraId="31B83533"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02DDB0FC" w14:textId="77777777" w:rsidR="0046273F" w:rsidRDefault="00D127BD">
      <w:pPr>
        <w:numPr>
          <w:ilvl w:val="0"/>
          <w:numId w:val="25"/>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In case of non-fulfilment of obligations of a project partner having financial consequences for the entire project co-financing, the lead partner may demand compensation to cover the sum involved. </w:t>
      </w:r>
    </w:p>
    <w:p w14:paraId="0DDB63A7" w14:textId="6FAB2C4D" w:rsidR="0046273F" w:rsidRDefault="00D127BD">
      <w:pPr>
        <w:pStyle w:val="Heading1"/>
        <w:spacing w:before="360" w:after="240"/>
        <w:jc w:val="center"/>
        <w:rPr>
          <w:rFonts w:asciiTheme="minorHAnsi" w:hAnsiTheme="minorHAnsi" w:cstheme="minorHAnsi"/>
          <w:color w:val="007BB2"/>
          <w:sz w:val="28"/>
          <w:szCs w:val="28"/>
          <w:lang w:val="en-GB"/>
        </w:rPr>
      </w:pPr>
      <w:bookmarkStart w:id="40" w:name="_Toc105660656"/>
      <w:bookmarkStart w:id="41" w:name="_Toc210178409"/>
      <w:bookmarkStart w:id="42" w:name="_Ref197838179"/>
      <w:r>
        <w:rPr>
          <w:rFonts w:asciiTheme="minorHAnsi" w:hAnsiTheme="minorHAnsi" w:cstheme="minorHAnsi"/>
          <w:color w:val="007BB2"/>
          <w:sz w:val="28"/>
          <w:szCs w:val="28"/>
          <w:lang w:val="en-GB"/>
        </w:rPr>
        <w:t>Article 15</w:t>
      </w:r>
      <w:r>
        <w:rPr>
          <w:rFonts w:asciiTheme="minorHAnsi" w:hAnsiTheme="minorHAnsi" w:cstheme="minorHAnsi"/>
          <w:color w:val="007BB2"/>
          <w:sz w:val="28"/>
          <w:szCs w:val="28"/>
          <w:lang w:val="en-GB"/>
        </w:rPr>
        <w:br/>
        <w:t>Audit rights, availability of documents, evaluation</w:t>
      </w:r>
      <w:bookmarkEnd w:id="40"/>
    </w:p>
    <w:p w14:paraId="348AC8AD"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The responsible auditing bodies of the EU and, within their responsibility, the auditing bodies of the participating countries or other national public auditing bodies or an external auditor designated by the IB.SH, as well as the Audit Authority of the Programme, the Group of Auditors of the Programme and the IB.SH are entitled to audit the project and the proper use of the awarded Programme co-financing by the lead partner and the project partners or to arrange for such an audit to be carried out by authorised persons.</w:t>
      </w:r>
    </w:p>
    <w:p w14:paraId="4B415882"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24ED4DE4"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shall provide all documents and information required for the audit and give access to its business premises, as well as project-related locations. </w:t>
      </w:r>
    </w:p>
    <w:p w14:paraId="3ED1F56D"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17C12906"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is obliged to keep for audit purposes all supporting documents related to the project in accordance with the requirements of the Programme Manual. </w:t>
      </w:r>
    </w:p>
    <w:p w14:paraId="684F7729"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4B9B51A3"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Each project partner shall assist authorised evaluators and provide them with documents or information necessary for Programme or project evaluations.</w:t>
      </w:r>
    </w:p>
    <w:p w14:paraId="2097A9B7" w14:textId="14CF8248" w:rsidR="0046273F" w:rsidRDefault="00D127BD">
      <w:pPr>
        <w:pStyle w:val="Heading1"/>
        <w:spacing w:before="360" w:after="240"/>
        <w:jc w:val="center"/>
        <w:rPr>
          <w:rFonts w:asciiTheme="minorHAnsi" w:hAnsiTheme="minorHAnsi" w:cstheme="minorHAnsi"/>
          <w:color w:val="007BB2"/>
          <w:sz w:val="28"/>
          <w:szCs w:val="28"/>
          <w:lang w:val="en-GB"/>
        </w:rPr>
      </w:pPr>
      <w:bookmarkStart w:id="43" w:name="_Toc105660657"/>
      <w:r>
        <w:rPr>
          <w:rFonts w:asciiTheme="minorHAnsi" w:hAnsiTheme="minorHAnsi" w:cstheme="minorHAnsi"/>
          <w:color w:val="007BB2"/>
          <w:sz w:val="28"/>
          <w:szCs w:val="28"/>
          <w:lang w:val="en-GB"/>
        </w:rPr>
        <w:t>Article 16</w:t>
      </w:r>
      <w:r>
        <w:rPr>
          <w:rFonts w:asciiTheme="minorHAnsi" w:hAnsiTheme="minorHAnsi" w:cstheme="minorHAnsi"/>
          <w:color w:val="007BB2"/>
          <w:sz w:val="28"/>
          <w:szCs w:val="28"/>
          <w:lang w:val="en-GB"/>
        </w:rPr>
        <w:br/>
        <w:t>Recovery of amounts unduly paid</w:t>
      </w:r>
      <w:bookmarkEnd w:id="41"/>
      <w:bookmarkEnd w:id="43"/>
    </w:p>
    <w:p w14:paraId="7556A09A"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In case the IB.</w:t>
      </w:r>
      <w:r w:rsidRPr="00E44992">
        <w:rPr>
          <w:rFonts w:asciiTheme="minorHAnsi" w:eastAsia="Arial Unicode MS" w:hAnsiTheme="minorHAnsi" w:cstheme="minorHAnsi"/>
          <w:color w:val="4B4B4D"/>
          <w:sz w:val="22"/>
          <w:szCs w:val="22"/>
          <w:lang w:val="en-GB"/>
        </w:rPr>
        <w:t xml:space="preserve">SH recovers Programme co-financing unduly paid from the lead partner in accordance with Article 11 of the subsidy contract, </w:t>
      </w:r>
      <w:bookmarkStart w:id="44" w:name="_Hlk90293369"/>
      <w:r w:rsidRPr="00E44992">
        <w:rPr>
          <w:rFonts w:asciiTheme="minorHAnsi" w:eastAsia="Arial Unicode MS" w:hAnsiTheme="minorHAnsi" w:cstheme="minorHAnsi"/>
          <w:color w:val="4B4B4D"/>
          <w:sz w:val="22"/>
          <w:szCs w:val="22"/>
          <w:lang w:val="en-GB"/>
        </w:rPr>
        <w:t>the</w:t>
      </w:r>
      <w:r>
        <w:rPr>
          <w:rFonts w:asciiTheme="minorHAnsi" w:eastAsia="Arial Unicode MS" w:hAnsiTheme="minorHAnsi" w:cstheme="minorHAnsi"/>
          <w:color w:val="4B4B4D"/>
          <w:sz w:val="22"/>
          <w:szCs w:val="22"/>
          <w:lang w:val="en-GB"/>
        </w:rPr>
        <w:t xml:space="preserve"> lead partner shall recover the unduly paid Programme co-financing from the respective project partner in line with the procedure for irregularities of the Programme Manual.</w:t>
      </w:r>
    </w:p>
    <w:bookmarkEnd w:id="44"/>
    <w:p w14:paraId="175C2CF5" w14:textId="77777777" w:rsidR="0046273F" w:rsidRDefault="0046273F">
      <w:pPr>
        <w:autoSpaceDE w:val="0"/>
        <w:autoSpaceDN w:val="0"/>
        <w:adjustRightInd w:val="0"/>
        <w:ind w:left="567"/>
        <w:jc w:val="both"/>
        <w:rPr>
          <w:rFonts w:asciiTheme="minorHAnsi" w:eastAsia="Arial Unicode MS" w:hAnsiTheme="minorHAnsi" w:cstheme="minorHAnsi"/>
          <w:color w:val="4B4B4D"/>
          <w:sz w:val="22"/>
          <w:szCs w:val="22"/>
          <w:lang w:val="en-GB"/>
        </w:rPr>
      </w:pPr>
    </w:p>
    <w:p w14:paraId="463573F7"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bookmarkStart w:id="45" w:name="_Hlk90293392"/>
      <w:r>
        <w:rPr>
          <w:rFonts w:asciiTheme="minorHAnsi" w:eastAsia="Arial Unicode MS" w:hAnsiTheme="minorHAnsi" w:cstheme="minorHAnsi"/>
          <w:color w:val="4B4B4D"/>
          <w:sz w:val="22"/>
          <w:szCs w:val="22"/>
          <w:lang w:val="en-GB"/>
        </w:rPr>
        <w:t>The project partner involved shall repay the lead partner any amounts unduly paid in accordance with the procedure for irregularities of the Programme Manual.</w:t>
      </w:r>
    </w:p>
    <w:bookmarkEnd w:id="45"/>
    <w:p w14:paraId="0BAEB715" w14:textId="77777777" w:rsidR="0046273F" w:rsidRDefault="0046273F">
      <w:pPr>
        <w:pStyle w:val="ListParagraph"/>
        <w:rPr>
          <w:rFonts w:asciiTheme="minorHAnsi" w:eastAsia="Arial Unicode MS" w:hAnsiTheme="minorHAnsi" w:cstheme="minorHAnsi"/>
          <w:color w:val="4B4B4D"/>
          <w:sz w:val="22"/>
          <w:szCs w:val="22"/>
          <w:lang w:val="en-GB"/>
        </w:rPr>
      </w:pPr>
    </w:p>
    <w:p w14:paraId="48B246C4"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bookmarkStart w:id="46" w:name="_Hlk90294232"/>
      <w:r>
        <w:rPr>
          <w:rFonts w:asciiTheme="minorHAnsi" w:eastAsia="Arial Unicode MS" w:hAnsiTheme="minorHAnsi" w:cstheme="minorHAnsi"/>
          <w:color w:val="4B4B4D"/>
          <w:sz w:val="22"/>
          <w:szCs w:val="22"/>
          <w:lang w:val="en-GB"/>
        </w:rPr>
        <w:t>If the IB.SH suspends payments, the lead partner will do so accordingly, and the project partners shall have no claims to payment of the remaining amount. If the IB.SH deducts a recovery amount from an open payment request, the lead partner is also entitled to deduct the recovery amount from payment claims of the project partners. In addition, if the IB.SH deducts unduly paid co-financing that the lead partner or a project partner had to return in another project funded by Interreg Baltic Sea Region, the lead partner has the right to deduct the corresponding Programme co-financing to the project partner in question from any open payment request in the present project.</w:t>
      </w:r>
    </w:p>
    <w:p w14:paraId="7A51B87F" w14:textId="5B2AEAD3" w:rsidR="0046273F" w:rsidRDefault="00D127BD">
      <w:pPr>
        <w:pStyle w:val="Heading1"/>
        <w:spacing w:before="360" w:after="240"/>
        <w:jc w:val="center"/>
        <w:rPr>
          <w:rFonts w:asciiTheme="minorHAnsi" w:hAnsiTheme="minorHAnsi" w:cstheme="minorHAnsi"/>
          <w:color w:val="007BB2"/>
          <w:sz w:val="28"/>
          <w:szCs w:val="28"/>
          <w:lang w:val="en-GB"/>
        </w:rPr>
      </w:pPr>
      <w:bookmarkStart w:id="47" w:name="_Toc210178410"/>
      <w:bookmarkStart w:id="48" w:name="_Toc105660658"/>
      <w:bookmarkEnd w:id="42"/>
      <w:bookmarkEnd w:id="46"/>
      <w:r>
        <w:rPr>
          <w:rFonts w:asciiTheme="minorHAnsi" w:hAnsiTheme="minorHAnsi" w:cstheme="minorHAnsi"/>
          <w:color w:val="007BB2"/>
          <w:sz w:val="28"/>
          <w:szCs w:val="28"/>
          <w:lang w:val="en-GB"/>
        </w:rPr>
        <w:t>Article 17</w:t>
      </w:r>
      <w:r>
        <w:rPr>
          <w:rFonts w:asciiTheme="minorHAnsi" w:hAnsiTheme="minorHAnsi" w:cstheme="minorHAnsi"/>
          <w:color w:val="007BB2"/>
          <w:sz w:val="28"/>
          <w:szCs w:val="28"/>
          <w:lang w:val="en-GB"/>
        </w:rPr>
        <w:br/>
        <w:t>Withdrawal from the partnership</w:t>
      </w:r>
      <w:bookmarkEnd w:id="47"/>
      <w:bookmarkEnd w:id="48"/>
      <w:r>
        <w:rPr>
          <w:rFonts w:asciiTheme="minorHAnsi" w:hAnsiTheme="minorHAnsi" w:cstheme="minorHAnsi"/>
          <w:color w:val="007BB2"/>
          <w:sz w:val="28"/>
          <w:szCs w:val="28"/>
          <w:lang w:val="en-GB"/>
        </w:rPr>
        <w:t xml:space="preserve"> </w:t>
      </w:r>
    </w:p>
    <w:p w14:paraId="2C1FE489" w14:textId="77777777" w:rsidR="0046273F"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and each project partner agree not to withdraw from the project unless there are unavoidable reasons for it. If this were nonetheless to happen, the lead partner and the remaining project partners shall endeavour to cover the contribution of the withdrawing project partner either by directly assuming its tasks or by asking one or more new third organisations to join the partnership. </w:t>
      </w:r>
    </w:p>
    <w:p w14:paraId="5E8F341C"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36CEF5EE" w14:textId="77777777" w:rsidR="0046273F" w:rsidRPr="00E44992"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parties to this agreement are aware that the IB.SH is entitled to terminate the subsidy contract if the number of project </w:t>
      </w:r>
      <w:r w:rsidRPr="00E44992">
        <w:rPr>
          <w:rFonts w:asciiTheme="minorHAnsi" w:eastAsia="Arial Unicode MS" w:hAnsiTheme="minorHAnsi" w:cstheme="minorHAnsi"/>
          <w:color w:val="4B4B4D"/>
          <w:sz w:val="22"/>
          <w:szCs w:val="22"/>
          <w:lang w:val="en-GB"/>
        </w:rPr>
        <w:t>partners falls below the minimum number of partners that is set in the Programme Manual (cf. Article12(1)(b) of the subsidy contract).</w:t>
      </w:r>
    </w:p>
    <w:p w14:paraId="3CBD8A8C"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E78E397" w14:textId="77777777" w:rsidR="0046273F"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In case of change in the partnership, the parties to this agreement will adhere to the provisions on project changes as determined in the Programme Manual. </w:t>
      </w:r>
    </w:p>
    <w:p w14:paraId="0EC003AE" w14:textId="77C5C4D1" w:rsidR="0046273F" w:rsidRDefault="00D127BD">
      <w:pPr>
        <w:pStyle w:val="Heading1"/>
        <w:spacing w:before="360" w:after="240"/>
        <w:jc w:val="center"/>
        <w:rPr>
          <w:rFonts w:asciiTheme="minorHAnsi" w:hAnsiTheme="minorHAnsi" w:cstheme="minorHAnsi"/>
          <w:color w:val="007BB2"/>
          <w:sz w:val="28"/>
          <w:szCs w:val="28"/>
          <w:lang w:val="en-GB"/>
        </w:rPr>
      </w:pPr>
      <w:bookmarkStart w:id="49" w:name="_Toc210178411"/>
      <w:bookmarkStart w:id="50" w:name="_Toc105660659"/>
      <w:r>
        <w:rPr>
          <w:rFonts w:asciiTheme="minorHAnsi" w:hAnsiTheme="minorHAnsi" w:cstheme="minorHAnsi"/>
          <w:color w:val="007BB2"/>
          <w:sz w:val="28"/>
          <w:szCs w:val="28"/>
          <w:lang w:val="en-GB"/>
        </w:rPr>
        <w:t>Article 18</w:t>
      </w:r>
      <w:r>
        <w:rPr>
          <w:rFonts w:asciiTheme="minorHAnsi" w:hAnsiTheme="minorHAnsi" w:cstheme="minorHAnsi"/>
          <w:color w:val="007BB2"/>
          <w:sz w:val="28"/>
          <w:szCs w:val="28"/>
          <w:lang w:val="en-GB"/>
        </w:rPr>
        <w:br/>
        <w:t>Applicable law</w:t>
      </w:r>
      <w:bookmarkEnd w:id="49"/>
      <w:r>
        <w:rPr>
          <w:rFonts w:asciiTheme="minorHAnsi" w:hAnsiTheme="minorHAnsi" w:cstheme="minorHAnsi"/>
          <w:color w:val="007BB2"/>
          <w:sz w:val="28"/>
          <w:szCs w:val="28"/>
          <w:lang w:val="en-GB"/>
        </w:rPr>
        <w:t xml:space="preserve"> and dispute settlement</w:t>
      </w:r>
      <w:bookmarkEnd w:id="50"/>
    </w:p>
    <w:p w14:paraId="7759EC4B"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Without prejudice to both the applicable European law </w:t>
      </w:r>
      <w:r w:rsidRPr="00E44992">
        <w:rPr>
          <w:rFonts w:asciiTheme="minorHAnsi" w:eastAsia="Arial Unicode MS" w:hAnsiTheme="minorHAnsi" w:cstheme="minorHAnsi"/>
          <w:color w:val="4B4B4D"/>
          <w:sz w:val="22"/>
          <w:szCs w:val="22"/>
          <w:lang w:val="en-GB"/>
        </w:rPr>
        <w:t>and Article 16(1) of the subsidy contract, this</w:t>
      </w:r>
      <w:r>
        <w:rPr>
          <w:rFonts w:asciiTheme="minorHAnsi" w:eastAsia="Arial Unicode MS" w:hAnsiTheme="minorHAnsi" w:cstheme="minorHAnsi"/>
          <w:color w:val="4B4B4D"/>
          <w:sz w:val="22"/>
          <w:szCs w:val="22"/>
          <w:lang w:val="en-GB"/>
        </w:rPr>
        <w:t xml:space="preserve"> agreement shall be governed by and construed in accordance with </w:t>
      </w:r>
      <w:r>
        <w:rPr>
          <w:rFonts w:asciiTheme="minorHAnsi" w:eastAsia="Arial Unicode MS" w:hAnsiTheme="minorHAnsi" w:cstheme="minorHAnsi"/>
          <w:color w:val="4B4B4D"/>
          <w:sz w:val="22"/>
          <w:szCs w:val="22"/>
          <w:highlight w:val="lightGray"/>
          <w:lang w:val="en-GB"/>
        </w:rPr>
        <w:t>&lt;insert applicable national law, e.g. Danish&gt;</w:t>
      </w:r>
      <w:r>
        <w:rPr>
          <w:rFonts w:asciiTheme="minorHAnsi" w:eastAsia="Arial Unicode MS" w:hAnsiTheme="minorHAnsi" w:cstheme="minorHAnsi"/>
          <w:color w:val="4B4B4D"/>
          <w:sz w:val="22"/>
          <w:szCs w:val="22"/>
          <w:lang w:val="en-GB"/>
        </w:rPr>
        <w:t xml:space="preserve"> law, being the law of the country of the lead partner.</w:t>
      </w:r>
    </w:p>
    <w:p w14:paraId="4FCB0164" w14:textId="77777777" w:rsidR="0046273F" w:rsidRDefault="0046273F">
      <w:pPr>
        <w:pStyle w:val="ListParagraph"/>
        <w:autoSpaceDE w:val="0"/>
        <w:autoSpaceDN w:val="0"/>
        <w:adjustRightInd w:val="0"/>
        <w:ind w:left="562"/>
        <w:jc w:val="both"/>
        <w:rPr>
          <w:rFonts w:asciiTheme="minorHAnsi" w:eastAsia="Arial Unicode MS" w:hAnsiTheme="minorHAnsi" w:cstheme="minorHAnsi"/>
          <w:color w:val="4B4B4D"/>
          <w:sz w:val="22"/>
          <w:szCs w:val="22"/>
          <w:lang w:val="en-GB"/>
        </w:rPr>
      </w:pPr>
    </w:p>
    <w:p w14:paraId="3A0134D1"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and the project partners sign this agreement with the intention to cooperate amicably. Should a dispute arise between the lead partner and the project partners or between the project partners in connection with this agreement, the parties concerned will endeavour to work towards a mutually acceptable settlement. </w:t>
      </w:r>
    </w:p>
    <w:p w14:paraId="5B540772"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1AE923B"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noProof/>
          <w:color w:val="4B4B4D"/>
          <w:sz w:val="22"/>
          <w:szCs w:val="22"/>
          <w:lang w:val="en-GB" w:eastAsia="en-GB"/>
        </w:rPr>
        <w:t>If</w:t>
      </w:r>
      <w:r>
        <w:rPr>
          <w:rFonts w:asciiTheme="minorHAnsi" w:eastAsia="Arial Unicode MS" w:hAnsiTheme="minorHAnsi" w:cstheme="minorHAnsi"/>
          <w:color w:val="4B4B4D"/>
          <w:sz w:val="22"/>
          <w:szCs w:val="22"/>
          <w:lang w:val="en-GB"/>
        </w:rPr>
        <w:t xml:space="preserve"> the amicable settlement method was ineffective and the disagreement persists in spite of all efforts being made in this respect, the dispute shall be finally decided by the courts. The place of jurisdiction is </w:t>
      </w:r>
      <w:r>
        <w:rPr>
          <w:rFonts w:asciiTheme="minorHAnsi" w:eastAsia="Arial Unicode MS" w:hAnsiTheme="minorHAnsi" w:cstheme="minorHAnsi"/>
          <w:color w:val="4B4B4D"/>
          <w:sz w:val="22"/>
          <w:szCs w:val="22"/>
          <w:highlight w:val="lightGray"/>
          <w:lang w:val="en-GB"/>
        </w:rPr>
        <w:t>&lt; insert town and country, e.g. Copenhagen, Denmark &gt;</w:t>
      </w:r>
      <w:r>
        <w:rPr>
          <w:rFonts w:asciiTheme="minorHAnsi" w:eastAsia="Arial Unicode MS" w:hAnsiTheme="minorHAnsi" w:cstheme="minorHAnsi"/>
          <w:color w:val="4B4B4D"/>
          <w:sz w:val="22"/>
          <w:szCs w:val="22"/>
          <w:lang w:val="en-GB"/>
        </w:rPr>
        <w:t xml:space="preserve"> at the seat of the lead partner. </w:t>
      </w:r>
    </w:p>
    <w:p w14:paraId="612CB7E6" w14:textId="77777777" w:rsidR="0046273F" w:rsidRDefault="0046273F">
      <w:pPr>
        <w:pStyle w:val="ListParagraph"/>
        <w:rPr>
          <w:rFonts w:asciiTheme="minorHAnsi" w:eastAsia="Arial Unicode MS" w:hAnsiTheme="minorHAnsi" w:cstheme="minorHAnsi"/>
          <w:color w:val="4B4B4D"/>
          <w:sz w:val="22"/>
          <w:szCs w:val="22"/>
          <w:lang w:val="en-GB"/>
        </w:rPr>
      </w:pPr>
    </w:p>
    <w:p w14:paraId="0B97E3ED" w14:textId="3A04E9DD" w:rsidR="0046273F" w:rsidRPr="00E44992"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provisions of this Article </w:t>
      </w:r>
      <w:r w:rsidRPr="00E44992">
        <w:rPr>
          <w:rFonts w:asciiTheme="minorHAnsi" w:eastAsia="Arial Unicode MS" w:hAnsiTheme="minorHAnsi" w:cstheme="minorHAnsi"/>
          <w:color w:val="4B4B4D"/>
          <w:sz w:val="22"/>
          <w:szCs w:val="22"/>
          <w:lang w:val="en-GB"/>
        </w:rPr>
        <w:t xml:space="preserve">shall not affect the recovery of amounts unduly paid </w:t>
      </w:r>
      <w:r w:rsidRPr="00E44992">
        <w:rPr>
          <w:rFonts w:asciiTheme="minorHAnsi" w:hAnsiTheme="minorHAnsi" w:cstheme="minorHAnsi"/>
          <w:color w:val="4B4B4D"/>
          <w:sz w:val="22"/>
          <w:szCs w:val="22"/>
          <w:lang w:val="en-GB"/>
        </w:rPr>
        <w:t xml:space="preserve">laid as down in Article 16 of this agreement. Thus, neither a procedure for amicable settlement according to paragraph 2 nor a court procedure according to paragraph 3 shall have a suspensive effect on any recovery of amounts unduly paid. </w:t>
      </w:r>
    </w:p>
    <w:p w14:paraId="5D0FA7C1" w14:textId="791C7CC2" w:rsidR="0046273F" w:rsidRDefault="00D127BD">
      <w:pPr>
        <w:pStyle w:val="Heading1"/>
        <w:spacing w:before="360" w:after="240"/>
        <w:jc w:val="center"/>
        <w:rPr>
          <w:rFonts w:asciiTheme="minorHAnsi" w:hAnsiTheme="minorHAnsi" w:cstheme="minorHAnsi"/>
          <w:color w:val="007BB2"/>
          <w:sz w:val="28"/>
          <w:szCs w:val="28"/>
          <w:lang w:val="en-GB"/>
        </w:rPr>
      </w:pPr>
      <w:bookmarkStart w:id="51" w:name="_Toc105660660"/>
      <w:r>
        <w:rPr>
          <w:rFonts w:asciiTheme="minorHAnsi" w:hAnsiTheme="minorHAnsi" w:cstheme="minorHAnsi"/>
          <w:color w:val="007BB2"/>
          <w:sz w:val="28"/>
          <w:szCs w:val="28"/>
          <w:lang w:val="en-GB"/>
        </w:rPr>
        <w:lastRenderedPageBreak/>
        <w:t>Article 19</w:t>
      </w:r>
      <w:r>
        <w:rPr>
          <w:rFonts w:asciiTheme="minorHAnsi" w:hAnsiTheme="minorHAnsi" w:cstheme="minorHAnsi"/>
          <w:color w:val="007BB2"/>
          <w:sz w:val="28"/>
          <w:szCs w:val="28"/>
          <w:lang w:val="en-GB"/>
        </w:rPr>
        <w:br/>
        <w:t>Data protection</w:t>
      </w:r>
      <w:bookmarkEnd w:id="51"/>
    </w:p>
    <w:p w14:paraId="3CA37AD8" w14:textId="3D7A5C69" w:rsidR="0046273F" w:rsidRDefault="00D127BD">
      <w:pPr>
        <w:pStyle w:val="BodyText"/>
        <w:numPr>
          <w:ilvl w:val="0"/>
          <w:numId w:val="30"/>
        </w:numPr>
        <w:rPr>
          <w:rFonts w:asciiTheme="minorHAnsi" w:hAnsiTheme="minorHAnsi" w:cstheme="minorHAnsi"/>
          <w:color w:val="4B4B4D"/>
          <w:szCs w:val="22"/>
        </w:rPr>
      </w:pPr>
      <w:bookmarkStart w:id="52" w:name="_Toc210178415"/>
      <w:r>
        <w:rPr>
          <w:rFonts w:asciiTheme="minorHAnsi" w:hAnsiTheme="minorHAnsi" w:cstheme="minorHAnsi"/>
          <w:color w:val="4B4B4D"/>
          <w:szCs w:val="22"/>
        </w:rPr>
        <w:t xml:space="preserve">In accordance </w:t>
      </w:r>
      <w:r w:rsidRPr="00E44992">
        <w:rPr>
          <w:rFonts w:asciiTheme="minorHAnsi" w:hAnsiTheme="minorHAnsi" w:cstheme="minorHAnsi"/>
          <w:color w:val="4B4B4D"/>
          <w:szCs w:val="22"/>
        </w:rPr>
        <w:t xml:space="preserve">with Article 4 of </w:t>
      </w:r>
      <w:r w:rsidR="00C66B12" w:rsidRPr="00E44992">
        <w:rPr>
          <w:rFonts w:asciiTheme="minorHAnsi" w:hAnsiTheme="minorHAnsi" w:cstheme="minorHAnsi"/>
          <w:color w:val="4B4B4D"/>
          <w:szCs w:val="22"/>
        </w:rPr>
        <w:t>REGULATION (EU) 2021/1060 OF THE EUROPEAN PARLIAMENT AND OF THE COUNCIL of 24 June 2021</w:t>
      </w:r>
      <w:r w:rsidRPr="00E44992">
        <w:rPr>
          <w:rFonts w:asciiTheme="minorHAnsi" w:hAnsiTheme="minorHAnsi" w:cstheme="minorHAnsi"/>
          <w:color w:val="4B4B4D"/>
          <w:szCs w:val="22"/>
        </w:rPr>
        <w:t xml:space="preserve">, the lead partner, the IB.SH, other programme bodies (e.g. the Audit Authority, the Monitoring Committee), controllers, responsible national authorities (e.g. auditors, Approbation Authorities), evaluators and the European Commission are allowed to process personal data </w:t>
      </w:r>
      <w:bookmarkStart w:id="53" w:name="_Hlk83903404"/>
      <w:r w:rsidRPr="00E44992">
        <w:rPr>
          <w:rFonts w:asciiTheme="minorHAnsi" w:hAnsiTheme="minorHAnsi" w:cstheme="minorHAnsi"/>
          <w:color w:val="4B4B4D"/>
          <w:szCs w:val="22"/>
        </w:rPr>
        <w:t>only where necessary for the purpose of carrying out their respective obligations under the body of rules and regulations</w:t>
      </w:r>
      <w:bookmarkEnd w:id="53"/>
      <w:r w:rsidRPr="00E44992">
        <w:rPr>
          <w:rFonts w:asciiTheme="minorHAnsi" w:hAnsiTheme="minorHAnsi" w:cstheme="minorHAnsi"/>
          <w:color w:val="4B4B4D"/>
          <w:szCs w:val="22"/>
        </w:rPr>
        <w:t xml:space="preserve"> referred to in Article 1</w:t>
      </w:r>
      <w:r w:rsidR="00D45D48" w:rsidRPr="00E44992">
        <w:rPr>
          <w:rFonts w:asciiTheme="minorHAnsi" w:hAnsiTheme="minorHAnsi" w:cstheme="minorHAnsi"/>
          <w:color w:val="4B4B4D"/>
          <w:szCs w:val="22"/>
        </w:rPr>
        <w:t xml:space="preserve"> of the subsidy contract</w:t>
      </w:r>
      <w:r w:rsidRPr="00E44992">
        <w:rPr>
          <w:rFonts w:asciiTheme="minorHAnsi" w:hAnsiTheme="minorHAnsi" w:cstheme="minorHAnsi"/>
          <w:color w:val="4B4B4D"/>
          <w:szCs w:val="22"/>
        </w:rPr>
        <w:t xml:space="preserve">, in particular for monitoring, reporting, communication, publication, evaluation, financial management, verifications and audits. The personal data shall be processed in accordance with </w:t>
      </w:r>
      <w:r w:rsidR="00C66B12" w:rsidRPr="00E44992">
        <w:rPr>
          <w:rFonts w:asciiTheme="minorHAnsi" w:hAnsiTheme="minorHAnsi" w:cstheme="minorHAnsi"/>
          <w:color w:val="4B4B4D"/>
          <w:szCs w:val="22"/>
        </w:rPr>
        <w:t xml:space="preserve">REGULATION (EU) 2016/679 OF THE EUROPEAN PARLIAMENT AND OF THE COUNCIL of 27 April 2016 </w:t>
      </w:r>
      <w:r w:rsidRPr="00E44992">
        <w:rPr>
          <w:rFonts w:asciiTheme="minorHAnsi" w:hAnsiTheme="minorHAnsi" w:cstheme="minorHAnsi"/>
          <w:color w:val="4B4B4D"/>
          <w:szCs w:val="22"/>
        </w:rPr>
        <w:t>(General Data Protection Regulation).</w:t>
      </w:r>
    </w:p>
    <w:p w14:paraId="66AC813D" w14:textId="3FB89903" w:rsidR="0046273F" w:rsidRDefault="00D127BD">
      <w:pPr>
        <w:pStyle w:val="Heading1"/>
        <w:spacing w:before="360" w:after="240"/>
        <w:jc w:val="center"/>
        <w:rPr>
          <w:rFonts w:asciiTheme="minorHAnsi" w:hAnsiTheme="minorHAnsi" w:cstheme="minorHAnsi"/>
          <w:color w:val="007BB2"/>
          <w:sz w:val="28"/>
          <w:szCs w:val="28"/>
          <w:lang w:val="en-GB"/>
        </w:rPr>
      </w:pPr>
      <w:bookmarkStart w:id="54" w:name="_Toc105660661"/>
      <w:r>
        <w:rPr>
          <w:rFonts w:asciiTheme="minorHAnsi" w:hAnsiTheme="minorHAnsi" w:cstheme="minorHAnsi"/>
          <w:color w:val="007BB2"/>
          <w:sz w:val="28"/>
          <w:szCs w:val="28"/>
          <w:lang w:val="en-GB"/>
        </w:rPr>
        <w:t>Article 20</w:t>
      </w:r>
      <w:r>
        <w:rPr>
          <w:rFonts w:asciiTheme="minorHAnsi" w:hAnsiTheme="minorHAnsi" w:cstheme="minorHAnsi"/>
          <w:color w:val="007BB2"/>
          <w:sz w:val="28"/>
          <w:szCs w:val="28"/>
          <w:lang w:val="en-GB"/>
        </w:rPr>
        <w:br/>
        <w:t>Concluding provisions</w:t>
      </w:r>
      <w:bookmarkEnd w:id="52"/>
      <w:bookmarkEnd w:id="54"/>
    </w:p>
    <w:p w14:paraId="02E6FA06"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This agreement is concluded in English. In case of translation of this document and its annexes into another language, the English version shall be binding.</w:t>
      </w:r>
    </w:p>
    <w:p w14:paraId="72126B21" w14:textId="77777777" w:rsidR="0046273F" w:rsidRDefault="0046273F">
      <w:pPr>
        <w:autoSpaceDE w:val="0"/>
        <w:autoSpaceDN w:val="0"/>
        <w:adjustRightInd w:val="0"/>
        <w:ind w:left="562"/>
        <w:jc w:val="both"/>
        <w:rPr>
          <w:rFonts w:asciiTheme="minorHAnsi" w:eastAsia="Arial Unicode MS" w:hAnsiTheme="minorHAnsi" w:cstheme="minorHAnsi"/>
          <w:color w:val="4B4B4D"/>
          <w:sz w:val="22"/>
          <w:szCs w:val="22"/>
          <w:lang w:val="en-GB"/>
        </w:rPr>
      </w:pPr>
    </w:p>
    <w:p w14:paraId="47A4BE9C"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working language of the project shall be English. </w:t>
      </w:r>
    </w:p>
    <w:p w14:paraId="16314D8D" w14:textId="77777777" w:rsidR="0046273F" w:rsidRDefault="00D127BD">
      <w:p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Accordingly, any written communication between the lead partner and the project partners related to this agreement and the implementation of the project shall be in English and state the number and short name of the project.</w:t>
      </w:r>
    </w:p>
    <w:p w14:paraId="7C78DCC1"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3B9E3B4"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noProof/>
          <w:color w:val="4B4B4D"/>
          <w:sz w:val="22"/>
          <w:szCs w:val="22"/>
          <w:lang w:val="en-GB" w:eastAsia="en-GB"/>
        </w:rPr>
        <w:t>Should</w:t>
      </w:r>
      <w:r>
        <w:rPr>
          <w:rFonts w:asciiTheme="minorHAnsi" w:eastAsia="Arial Unicode MS" w:hAnsiTheme="minorHAnsi" w:cstheme="minorHAnsi"/>
          <w:color w:val="4B4B4D"/>
          <w:sz w:val="22"/>
          <w:szCs w:val="22"/>
          <w:lang w:val="en-GB"/>
        </w:rPr>
        <w:t xml:space="preserve"> any provision in this agreement become wholly or partly ineffective, the remaining provisions remain binding for the parties. The parties to this agreement undertake to replace the ineffective provision with an effective provision that comes as close as possible to the purpose of the ineffective provision.</w:t>
      </w:r>
    </w:p>
    <w:p w14:paraId="4D615984" w14:textId="77777777" w:rsidR="0046273F" w:rsidRDefault="0046273F">
      <w:pPr>
        <w:autoSpaceDE w:val="0"/>
        <w:autoSpaceDN w:val="0"/>
        <w:adjustRightInd w:val="0"/>
        <w:ind w:left="562" w:hanging="360"/>
        <w:jc w:val="both"/>
        <w:rPr>
          <w:rFonts w:asciiTheme="minorHAnsi" w:eastAsia="Arial Unicode MS" w:hAnsiTheme="minorHAnsi" w:cstheme="minorHAnsi"/>
          <w:bCs/>
          <w:color w:val="4B4B4D"/>
          <w:sz w:val="22"/>
          <w:szCs w:val="22"/>
          <w:lang w:val="en-GB" w:eastAsia="zh-CN"/>
        </w:rPr>
      </w:pPr>
    </w:p>
    <w:p w14:paraId="2AB3F0B9"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Amendments and supplements to this agreement and/or to its annexes must be set out in an addendum.</w:t>
      </w:r>
    </w:p>
    <w:p w14:paraId="5426C5E4"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6E82B01D" w14:textId="77777777" w:rsidR="0046273F" w:rsidRDefault="00D127BD">
      <w:pPr>
        <w:rPr>
          <w:rFonts w:asciiTheme="minorHAnsi" w:eastAsia="Arial Unicode MS" w:hAnsiTheme="minorHAnsi" w:cstheme="minorHAnsi"/>
          <w:bCs/>
          <w:color w:val="4B4B4D"/>
          <w:sz w:val="22"/>
          <w:szCs w:val="22"/>
          <w:highlight w:val="lightGray"/>
          <w:lang w:val="en-GB" w:eastAsia="zh-CN"/>
        </w:rPr>
      </w:pPr>
      <w:r>
        <w:rPr>
          <w:rFonts w:asciiTheme="minorHAnsi" w:eastAsia="Arial Unicode MS" w:hAnsiTheme="minorHAnsi" w:cstheme="minorHAnsi"/>
          <w:bCs/>
          <w:color w:val="4B4B4D"/>
          <w:sz w:val="22"/>
          <w:szCs w:val="22"/>
          <w:highlight w:val="lightGray"/>
          <w:lang w:val="en-GB" w:eastAsia="zh-CN"/>
        </w:rPr>
        <w:br w:type="page"/>
      </w:r>
    </w:p>
    <w:bookmarkEnd w:id="5"/>
    <w:bookmarkEnd w:id="6"/>
    <w:p w14:paraId="26AB4525" w14:textId="77777777" w:rsidR="0046273F" w:rsidRDefault="00D127BD">
      <w:pPr>
        <w:tabs>
          <w:tab w:val="left" w:pos="-1440"/>
          <w:tab w:val="left" w:pos="-720"/>
        </w:tabs>
        <w:ind w:left="202"/>
        <w:rPr>
          <w:rFonts w:asciiTheme="minorHAnsi" w:hAnsiTheme="minorHAnsi" w:cstheme="minorHAnsi"/>
          <w:b/>
          <w:color w:val="007BB2"/>
          <w:sz w:val="22"/>
          <w:szCs w:val="22"/>
          <w:lang w:val="en-GB"/>
        </w:rPr>
      </w:pPr>
      <w:r>
        <w:rPr>
          <w:rFonts w:asciiTheme="minorHAnsi" w:hAnsiTheme="minorHAnsi" w:cstheme="minorHAnsi"/>
          <w:b/>
          <w:color w:val="007BB2"/>
          <w:sz w:val="22"/>
          <w:szCs w:val="22"/>
          <w:lang w:val="en-GB"/>
        </w:rPr>
        <w:lastRenderedPageBreak/>
        <w:t>For the lead partner:</w:t>
      </w:r>
    </w:p>
    <w:p w14:paraId="1388529E" w14:textId="77777777" w:rsidR="0046273F" w:rsidRDefault="0046273F">
      <w:pPr>
        <w:tabs>
          <w:tab w:val="left" w:pos="-1440"/>
          <w:tab w:val="left" w:pos="-720"/>
        </w:tabs>
        <w:rPr>
          <w:rFonts w:asciiTheme="minorHAnsi" w:hAnsiTheme="minorHAnsi" w:cstheme="minorHAnsi"/>
          <w:b/>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44643B5" w14:textId="77777777">
        <w:tc>
          <w:tcPr>
            <w:tcW w:w="3797" w:type="dxa"/>
            <w:tcBorders>
              <w:bottom w:val="dotted" w:sz="4" w:space="0" w:color="auto"/>
            </w:tcBorders>
            <w:shd w:val="clear" w:color="auto" w:fill="auto"/>
            <w:tcMar>
              <w:left w:w="57" w:type="dxa"/>
              <w:bottom w:w="28" w:type="dxa"/>
              <w:right w:w="57" w:type="dxa"/>
            </w:tcMar>
          </w:tcPr>
          <w:p w14:paraId="6FD63762"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0817AF74"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0FB2AA91"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2D5CE2EC" w14:textId="77777777">
        <w:tc>
          <w:tcPr>
            <w:tcW w:w="3797" w:type="dxa"/>
            <w:tcBorders>
              <w:top w:val="dotted" w:sz="4" w:space="0" w:color="auto"/>
            </w:tcBorders>
            <w:shd w:val="clear" w:color="auto" w:fill="auto"/>
            <w:tcMar>
              <w:top w:w="57" w:type="dxa"/>
              <w:left w:w="57" w:type="dxa"/>
              <w:right w:w="57" w:type="dxa"/>
            </w:tcMar>
          </w:tcPr>
          <w:p w14:paraId="26A0581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c>
          <w:tcPr>
            <w:tcW w:w="361" w:type="dxa"/>
            <w:shd w:val="clear" w:color="auto" w:fill="auto"/>
            <w:tcMar>
              <w:top w:w="57" w:type="dxa"/>
              <w:left w:w="57" w:type="dxa"/>
              <w:right w:w="57" w:type="dxa"/>
            </w:tcMar>
          </w:tcPr>
          <w:p w14:paraId="70601BF5"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321D694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r>
    </w:tbl>
    <w:p w14:paraId="5F7A438F"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366B7A73" w14:textId="77777777">
        <w:tc>
          <w:tcPr>
            <w:tcW w:w="3797" w:type="dxa"/>
            <w:tcBorders>
              <w:bottom w:val="dotted" w:sz="4" w:space="0" w:color="auto"/>
            </w:tcBorders>
            <w:shd w:val="clear" w:color="auto" w:fill="auto"/>
            <w:tcMar>
              <w:left w:w="57" w:type="dxa"/>
              <w:bottom w:w="28" w:type="dxa"/>
              <w:right w:w="57" w:type="dxa"/>
            </w:tcMar>
          </w:tcPr>
          <w:p w14:paraId="707EBE4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4955C6BD"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7AB615B3"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237063E6" w14:textId="77777777">
        <w:tc>
          <w:tcPr>
            <w:tcW w:w="3797" w:type="dxa"/>
            <w:tcBorders>
              <w:top w:val="dotted" w:sz="4" w:space="0" w:color="auto"/>
            </w:tcBorders>
            <w:shd w:val="clear" w:color="auto" w:fill="auto"/>
            <w:tcMar>
              <w:top w:w="57" w:type="dxa"/>
              <w:left w:w="57" w:type="dxa"/>
              <w:right w:w="57" w:type="dxa"/>
            </w:tcMar>
          </w:tcPr>
          <w:p w14:paraId="54456285"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c>
          <w:tcPr>
            <w:tcW w:w="361" w:type="dxa"/>
            <w:shd w:val="clear" w:color="auto" w:fill="auto"/>
            <w:tcMar>
              <w:top w:w="57" w:type="dxa"/>
              <w:left w:w="57" w:type="dxa"/>
              <w:right w:w="57" w:type="dxa"/>
            </w:tcMar>
          </w:tcPr>
          <w:p w14:paraId="04E172DE"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8006D5D"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r>
    </w:tbl>
    <w:p w14:paraId="29B5439A"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2C5F348A" w14:textId="77777777">
        <w:tc>
          <w:tcPr>
            <w:tcW w:w="3797" w:type="dxa"/>
            <w:tcBorders>
              <w:bottom w:val="dotted" w:sz="4" w:space="0" w:color="auto"/>
            </w:tcBorders>
            <w:shd w:val="clear" w:color="auto" w:fill="auto"/>
            <w:tcMar>
              <w:left w:w="57" w:type="dxa"/>
              <w:bottom w:w="28" w:type="dxa"/>
              <w:right w:w="57" w:type="dxa"/>
            </w:tcMar>
          </w:tcPr>
          <w:p w14:paraId="29EF24A4"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565D7C2C"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5B718098"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6D0610E1" w14:textId="77777777">
        <w:tc>
          <w:tcPr>
            <w:tcW w:w="3797" w:type="dxa"/>
            <w:tcBorders>
              <w:top w:val="dotted" w:sz="4" w:space="0" w:color="auto"/>
            </w:tcBorders>
            <w:shd w:val="clear" w:color="auto" w:fill="auto"/>
            <w:tcMar>
              <w:top w:w="57" w:type="dxa"/>
              <w:left w:w="57" w:type="dxa"/>
              <w:right w:w="57" w:type="dxa"/>
            </w:tcMar>
          </w:tcPr>
          <w:p w14:paraId="5B6F6C7F"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w:t>
            </w:r>
          </w:p>
        </w:tc>
        <w:tc>
          <w:tcPr>
            <w:tcW w:w="361" w:type="dxa"/>
            <w:shd w:val="clear" w:color="auto" w:fill="auto"/>
            <w:tcMar>
              <w:top w:w="57" w:type="dxa"/>
              <w:left w:w="57" w:type="dxa"/>
              <w:right w:w="57" w:type="dxa"/>
            </w:tcMar>
          </w:tcPr>
          <w:p w14:paraId="5CA22039"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2BB0D9D"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w:t>
            </w:r>
          </w:p>
        </w:tc>
      </w:tr>
    </w:tbl>
    <w:p w14:paraId="1CC28792"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3F16CC1" w14:textId="77777777">
        <w:tc>
          <w:tcPr>
            <w:tcW w:w="3797" w:type="dxa"/>
            <w:tcBorders>
              <w:bottom w:val="dotted" w:sz="4" w:space="0" w:color="auto"/>
            </w:tcBorders>
            <w:shd w:val="clear" w:color="auto" w:fill="auto"/>
            <w:tcMar>
              <w:left w:w="57" w:type="dxa"/>
              <w:bottom w:w="28" w:type="dxa"/>
              <w:right w:w="57" w:type="dxa"/>
            </w:tcMar>
          </w:tcPr>
          <w:p w14:paraId="6DD79B04" w14:textId="77777777" w:rsidR="0046273F" w:rsidRDefault="00D127BD">
            <w:pPr>
              <w:tabs>
                <w:tab w:val="left" w:pos="-1440"/>
                <w:tab w:val="left" w:pos="-720"/>
              </w:tabs>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 </w:t>
            </w:r>
          </w:p>
        </w:tc>
        <w:tc>
          <w:tcPr>
            <w:tcW w:w="361" w:type="dxa"/>
            <w:shd w:val="clear" w:color="auto" w:fill="auto"/>
            <w:tcMar>
              <w:left w:w="57" w:type="dxa"/>
              <w:bottom w:w="28" w:type="dxa"/>
              <w:right w:w="57" w:type="dxa"/>
            </w:tcMar>
          </w:tcPr>
          <w:p w14:paraId="0362E463"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03E06E3A"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45F9FDA9" w14:textId="77777777">
        <w:tc>
          <w:tcPr>
            <w:tcW w:w="3797" w:type="dxa"/>
            <w:tcBorders>
              <w:top w:val="dotted" w:sz="4" w:space="0" w:color="auto"/>
            </w:tcBorders>
            <w:shd w:val="clear" w:color="auto" w:fill="auto"/>
            <w:tcMar>
              <w:top w:w="57" w:type="dxa"/>
              <w:left w:w="57" w:type="dxa"/>
              <w:right w:w="57" w:type="dxa"/>
            </w:tcMar>
          </w:tcPr>
          <w:p w14:paraId="6FE5FF1A"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c>
          <w:tcPr>
            <w:tcW w:w="361" w:type="dxa"/>
            <w:shd w:val="clear" w:color="auto" w:fill="auto"/>
            <w:tcMar>
              <w:top w:w="57" w:type="dxa"/>
              <w:left w:w="57" w:type="dxa"/>
              <w:right w:w="57" w:type="dxa"/>
            </w:tcMar>
          </w:tcPr>
          <w:p w14:paraId="6578843A"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B75819B"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r>
    </w:tbl>
    <w:p w14:paraId="22851AE2"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67650573"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298EF335"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6C14F757" w14:textId="77777777" w:rsidR="0046273F" w:rsidRDefault="00D127BD">
      <w:pPr>
        <w:tabs>
          <w:tab w:val="left" w:pos="-1440"/>
          <w:tab w:val="left" w:pos="-720"/>
        </w:tabs>
        <w:ind w:left="202"/>
        <w:rPr>
          <w:rFonts w:asciiTheme="minorHAnsi" w:hAnsiTheme="minorHAnsi" w:cstheme="minorHAnsi"/>
          <w:b/>
          <w:color w:val="007BB2"/>
          <w:sz w:val="22"/>
          <w:szCs w:val="22"/>
          <w:lang w:val="en-GB"/>
        </w:rPr>
      </w:pPr>
      <w:r>
        <w:rPr>
          <w:rFonts w:asciiTheme="minorHAnsi" w:hAnsiTheme="minorHAnsi" w:cstheme="minorHAnsi"/>
          <w:b/>
          <w:color w:val="007BB2"/>
          <w:sz w:val="22"/>
          <w:szCs w:val="22"/>
          <w:lang w:val="en-GB"/>
        </w:rPr>
        <w:t xml:space="preserve">For the project partner no° </w:t>
      </w:r>
      <w:r>
        <w:rPr>
          <w:rFonts w:asciiTheme="minorHAnsi" w:hAnsiTheme="minorHAnsi" w:cstheme="minorHAnsi"/>
          <w:b/>
          <w:color w:val="007BB2"/>
          <w:sz w:val="22"/>
          <w:szCs w:val="22"/>
          <w:highlight w:val="lightGray"/>
          <w:lang w:val="en-GB"/>
        </w:rPr>
        <w:t>2</w:t>
      </w:r>
      <w:r>
        <w:rPr>
          <w:rFonts w:asciiTheme="minorHAnsi" w:hAnsiTheme="minorHAnsi" w:cstheme="minorHAnsi"/>
          <w:b/>
          <w:color w:val="007BB2"/>
          <w:sz w:val="22"/>
          <w:szCs w:val="22"/>
          <w:lang w:val="en-GB"/>
        </w:rPr>
        <w:t>:</w:t>
      </w:r>
    </w:p>
    <w:p w14:paraId="7B61C28E" w14:textId="77777777" w:rsidR="0046273F" w:rsidRDefault="0046273F">
      <w:pPr>
        <w:tabs>
          <w:tab w:val="left" w:pos="-1440"/>
          <w:tab w:val="left" w:pos="-720"/>
        </w:tabs>
        <w:rPr>
          <w:rFonts w:asciiTheme="minorHAnsi" w:hAnsiTheme="minorHAnsi" w:cstheme="minorHAnsi"/>
          <w:b/>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4571A197" w14:textId="77777777">
        <w:tc>
          <w:tcPr>
            <w:tcW w:w="3797" w:type="dxa"/>
            <w:tcBorders>
              <w:bottom w:val="dotted" w:sz="4" w:space="0" w:color="auto"/>
            </w:tcBorders>
            <w:shd w:val="clear" w:color="auto" w:fill="auto"/>
            <w:tcMar>
              <w:left w:w="57" w:type="dxa"/>
              <w:bottom w:w="28" w:type="dxa"/>
              <w:right w:w="57" w:type="dxa"/>
            </w:tcMar>
          </w:tcPr>
          <w:p w14:paraId="7071CED3"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59185DA0"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16CCAF66"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3534F4A8" w14:textId="77777777">
        <w:tc>
          <w:tcPr>
            <w:tcW w:w="3797" w:type="dxa"/>
            <w:tcBorders>
              <w:top w:val="dotted" w:sz="4" w:space="0" w:color="auto"/>
            </w:tcBorders>
            <w:shd w:val="clear" w:color="auto" w:fill="auto"/>
            <w:tcMar>
              <w:top w:w="57" w:type="dxa"/>
              <w:left w:w="57" w:type="dxa"/>
              <w:right w:w="57" w:type="dxa"/>
            </w:tcMar>
          </w:tcPr>
          <w:p w14:paraId="3350E6E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c>
          <w:tcPr>
            <w:tcW w:w="361" w:type="dxa"/>
            <w:shd w:val="clear" w:color="auto" w:fill="auto"/>
            <w:tcMar>
              <w:top w:w="57" w:type="dxa"/>
              <w:left w:w="57" w:type="dxa"/>
              <w:right w:w="57" w:type="dxa"/>
            </w:tcMar>
          </w:tcPr>
          <w:p w14:paraId="41B7564E"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3176CA20"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r>
    </w:tbl>
    <w:p w14:paraId="4B9AB25D"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E8DA8A8" w14:textId="77777777">
        <w:tc>
          <w:tcPr>
            <w:tcW w:w="3797" w:type="dxa"/>
            <w:tcBorders>
              <w:bottom w:val="dotted" w:sz="4" w:space="0" w:color="auto"/>
            </w:tcBorders>
            <w:shd w:val="clear" w:color="auto" w:fill="auto"/>
            <w:tcMar>
              <w:left w:w="57" w:type="dxa"/>
              <w:bottom w:w="28" w:type="dxa"/>
              <w:right w:w="57" w:type="dxa"/>
            </w:tcMar>
          </w:tcPr>
          <w:p w14:paraId="08B971C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4D4DB608"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394D1E3C"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67500652" w14:textId="77777777">
        <w:tc>
          <w:tcPr>
            <w:tcW w:w="3797" w:type="dxa"/>
            <w:tcBorders>
              <w:top w:val="dotted" w:sz="4" w:space="0" w:color="auto"/>
            </w:tcBorders>
            <w:shd w:val="clear" w:color="auto" w:fill="auto"/>
            <w:tcMar>
              <w:top w:w="57" w:type="dxa"/>
              <w:left w:w="57" w:type="dxa"/>
              <w:right w:w="57" w:type="dxa"/>
            </w:tcMar>
          </w:tcPr>
          <w:p w14:paraId="7B8C0C18"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c>
          <w:tcPr>
            <w:tcW w:w="361" w:type="dxa"/>
            <w:shd w:val="clear" w:color="auto" w:fill="auto"/>
            <w:tcMar>
              <w:top w:w="57" w:type="dxa"/>
              <w:left w:w="57" w:type="dxa"/>
              <w:right w:w="57" w:type="dxa"/>
            </w:tcMar>
          </w:tcPr>
          <w:p w14:paraId="46B8F778"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40FA8F1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r>
    </w:tbl>
    <w:p w14:paraId="040F7500"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6FDAD04D" w14:textId="77777777">
        <w:tc>
          <w:tcPr>
            <w:tcW w:w="3797" w:type="dxa"/>
            <w:tcBorders>
              <w:bottom w:val="dotted" w:sz="4" w:space="0" w:color="auto"/>
            </w:tcBorders>
            <w:shd w:val="clear" w:color="auto" w:fill="auto"/>
            <w:tcMar>
              <w:left w:w="57" w:type="dxa"/>
              <w:bottom w:w="28" w:type="dxa"/>
              <w:right w:w="57" w:type="dxa"/>
            </w:tcMar>
          </w:tcPr>
          <w:p w14:paraId="6008221E"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3311BDAE"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4AA67B73"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105A770A" w14:textId="77777777">
        <w:tc>
          <w:tcPr>
            <w:tcW w:w="3797" w:type="dxa"/>
            <w:tcBorders>
              <w:top w:val="dotted" w:sz="4" w:space="0" w:color="auto"/>
            </w:tcBorders>
            <w:shd w:val="clear" w:color="auto" w:fill="auto"/>
            <w:tcMar>
              <w:top w:w="57" w:type="dxa"/>
              <w:left w:w="57" w:type="dxa"/>
              <w:right w:w="57" w:type="dxa"/>
            </w:tcMar>
          </w:tcPr>
          <w:p w14:paraId="38761EE5"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 (if available)</w:t>
            </w:r>
          </w:p>
        </w:tc>
        <w:tc>
          <w:tcPr>
            <w:tcW w:w="361" w:type="dxa"/>
            <w:shd w:val="clear" w:color="auto" w:fill="auto"/>
            <w:tcMar>
              <w:top w:w="57" w:type="dxa"/>
              <w:left w:w="57" w:type="dxa"/>
              <w:right w:w="57" w:type="dxa"/>
            </w:tcMar>
          </w:tcPr>
          <w:p w14:paraId="268C1A06"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67CF220F"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 (if available)</w:t>
            </w:r>
          </w:p>
        </w:tc>
      </w:tr>
    </w:tbl>
    <w:p w14:paraId="79956916"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265163AC" w14:textId="77777777">
        <w:tc>
          <w:tcPr>
            <w:tcW w:w="3797" w:type="dxa"/>
            <w:tcBorders>
              <w:bottom w:val="dotted" w:sz="4" w:space="0" w:color="auto"/>
            </w:tcBorders>
            <w:shd w:val="clear" w:color="auto" w:fill="auto"/>
            <w:tcMar>
              <w:left w:w="57" w:type="dxa"/>
              <w:bottom w:w="28" w:type="dxa"/>
              <w:right w:w="57" w:type="dxa"/>
            </w:tcMar>
          </w:tcPr>
          <w:p w14:paraId="73ED628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74E8F64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283C2482"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0F745A03" w14:textId="77777777">
        <w:tc>
          <w:tcPr>
            <w:tcW w:w="3797" w:type="dxa"/>
            <w:tcBorders>
              <w:top w:val="dotted" w:sz="4" w:space="0" w:color="auto"/>
            </w:tcBorders>
            <w:shd w:val="clear" w:color="auto" w:fill="auto"/>
            <w:tcMar>
              <w:top w:w="57" w:type="dxa"/>
              <w:left w:w="57" w:type="dxa"/>
              <w:right w:w="57" w:type="dxa"/>
            </w:tcMar>
          </w:tcPr>
          <w:p w14:paraId="1B698C2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c>
          <w:tcPr>
            <w:tcW w:w="361" w:type="dxa"/>
            <w:shd w:val="clear" w:color="auto" w:fill="auto"/>
            <w:tcMar>
              <w:top w:w="57" w:type="dxa"/>
              <w:left w:w="57" w:type="dxa"/>
              <w:right w:w="57" w:type="dxa"/>
            </w:tcMar>
          </w:tcPr>
          <w:p w14:paraId="3B32D018"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2766025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r>
    </w:tbl>
    <w:p w14:paraId="7DADE47A" w14:textId="77777777" w:rsidR="0046273F" w:rsidRDefault="0046273F">
      <w:pPr>
        <w:tabs>
          <w:tab w:val="left" w:pos="-1440"/>
          <w:tab w:val="left" w:pos="-720"/>
          <w:tab w:val="left" w:pos="0"/>
        </w:tabs>
        <w:ind w:left="360"/>
        <w:rPr>
          <w:rFonts w:asciiTheme="minorHAnsi" w:hAnsiTheme="minorHAnsi" w:cstheme="minorHAnsi"/>
          <w:color w:val="4B4B4D"/>
          <w:sz w:val="22"/>
          <w:szCs w:val="22"/>
          <w:lang w:val="en-GB"/>
        </w:rPr>
      </w:pPr>
    </w:p>
    <w:p w14:paraId="13230FCA" w14:textId="77777777" w:rsidR="0046273F" w:rsidRDefault="00D127BD">
      <w:pPr>
        <w:autoSpaceDE w:val="0"/>
        <w:autoSpaceDN w:val="0"/>
        <w:adjustRightInd w:val="0"/>
        <w:rPr>
          <w:rFonts w:asciiTheme="minorHAnsi" w:eastAsia="Arial Unicode MS" w:hAnsiTheme="minorHAnsi" w:cstheme="minorHAnsi"/>
          <w:bCs/>
          <w:color w:val="4B4B4D"/>
          <w:sz w:val="22"/>
          <w:szCs w:val="22"/>
          <w:shd w:val="pct15" w:color="auto" w:fill="FFFFFF"/>
          <w:lang w:val="en-GB" w:eastAsia="zh-CN"/>
        </w:rPr>
      </w:pPr>
      <w:r>
        <w:rPr>
          <w:rFonts w:asciiTheme="minorHAnsi" w:eastAsia="Arial Unicode MS" w:hAnsiTheme="minorHAnsi" w:cstheme="minorHAnsi"/>
          <w:bCs/>
          <w:color w:val="4B4B4D"/>
          <w:sz w:val="22"/>
          <w:szCs w:val="22"/>
          <w:highlight w:val="lightGray"/>
          <w:shd w:val="pct15" w:color="auto" w:fill="FFFFFF"/>
          <w:lang w:val="en-GB" w:eastAsia="zh-CN"/>
        </w:rPr>
        <w:t>[more project partners to be added accordingly]</w:t>
      </w:r>
    </w:p>
    <w:p w14:paraId="43216869" w14:textId="77777777" w:rsidR="0046273F" w:rsidRDefault="00D127BD">
      <w:pPr>
        <w:pStyle w:val="Heading1"/>
        <w:spacing w:before="360" w:after="240"/>
        <w:rPr>
          <w:rFonts w:asciiTheme="minorHAnsi" w:hAnsiTheme="minorHAnsi" w:cstheme="minorHAnsi"/>
          <w:color w:val="007BB2"/>
          <w:sz w:val="22"/>
          <w:szCs w:val="22"/>
          <w:lang w:val="en-GB"/>
        </w:rPr>
      </w:pPr>
      <w:bookmarkStart w:id="55" w:name="_Toc105660662"/>
      <w:r>
        <w:rPr>
          <w:rFonts w:asciiTheme="minorHAnsi" w:hAnsiTheme="minorHAnsi" w:cstheme="minorHAnsi"/>
          <w:color w:val="007BB2"/>
          <w:sz w:val="22"/>
          <w:szCs w:val="22"/>
          <w:lang w:val="en-GB"/>
        </w:rPr>
        <w:t>Annexes</w:t>
      </w:r>
      <w:bookmarkEnd w:id="55"/>
    </w:p>
    <w:p w14:paraId="73AF6E8A"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Subsidy contract for the project </w:t>
      </w:r>
      <w:r>
        <w:rPr>
          <w:rFonts w:asciiTheme="minorHAnsi" w:eastAsia="Arial Unicode MS" w:hAnsiTheme="minorHAnsi" w:cstheme="minorHAnsi"/>
          <w:color w:val="4B4B4D"/>
          <w:sz w:val="22"/>
          <w:szCs w:val="22"/>
          <w:shd w:val="pct15" w:color="auto" w:fill="FFFFFF"/>
          <w:lang w:val="en-GB"/>
        </w:rPr>
        <w:t># &lt; Insert project number and short name &gt;</w:t>
      </w:r>
      <w:r>
        <w:rPr>
          <w:rFonts w:asciiTheme="minorHAnsi" w:eastAsia="Arial Unicode MS" w:hAnsiTheme="minorHAnsi" w:cstheme="minorHAnsi"/>
          <w:color w:val="4B4B4D"/>
          <w:sz w:val="22"/>
          <w:szCs w:val="22"/>
          <w:lang w:val="en-GB"/>
        </w:rPr>
        <w:t xml:space="preserve"> of Interreg Baltic Sea Region</w:t>
      </w:r>
    </w:p>
    <w:p w14:paraId="2C30A1A4"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Detailed work plan according </w:t>
      </w:r>
      <w:r w:rsidRPr="00E44992">
        <w:rPr>
          <w:rFonts w:asciiTheme="minorHAnsi" w:eastAsia="Arial Unicode MS" w:hAnsiTheme="minorHAnsi" w:cstheme="minorHAnsi"/>
          <w:color w:val="4B4B4D"/>
          <w:sz w:val="22"/>
          <w:szCs w:val="22"/>
          <w:lang w:val="en-GB"/>
        </w:rPr>
        <w:t>to Article 7 in</w:t>
      </w:r>
      <w:r>
        <w:rPr>
          <w:rFonts w:asciiTheme="minorHAnsi" w:eastAsia="Arial Unicode MS" w:hAnsiTheme="minorHAnsi" w:cstheme="minorHAnsi"/>
          <w:color w:val="4B4B4D"/>
          <w:sz w:val="22"/>
          <w:szCs w:val="22"/>
          <w:lang w:val="en-GB"/>
        </w:rPr>
        <w:t xml:space="preserve"> its latest version</w:t>
      </w:r>
    </w:p>
    <w:p w14:paraId="60B5CDA5" w14:textId="77777777" w:rsidR="0046273F" w:rsidRPr="00E44992"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Ownership of </w:t>
      </w:r>
      <w:r w:rsidRPr="006A52D6">
        <w:rPr>
          <w:rFonts w:asciiTheme="minorHAnsi" w:eastAsia="Arial Unicode MS" w:hAnsiTheme="minorHAnsi" w:cstheme="minorHAnsi"/>
          <w:color w:val="4B4B4D"/>
          <w:sz w:val="22"/>
          <w:szCs w:val="22"/>
          <w:lang w:val="en-GB"/>
        </w:rPr>
        <w:t>deliverables and outputs according</w:t>
      </w:r>
      <w:r w:rsidRPr="00E44992">
        <w:rPr>
          <w:rFonts w:asciiTheme="minorHAnsi" w:eastAsia="Arial Unicode MS" w:hAnsiTheme="minorHAnsi" w:cstheme="minorHAnsi"/>
          <w:color w:val="4B4B4D"/>
          <w:sz w:val="22"/>
          <w:szCs w:val="22"/>
          <w:lang w:val="en-GB"/>
        </w:rPr>
        <w:t xml:space="preserve"> to Article 8 in its latest version</w:t>
      </w:r>
    </w:p>
    <w:p w14:paraId="399F0E34"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sidRPr="00E44992">
        <w:rPr>
          <w:rFonts w:asciiTheme="minorHAnsi" w:eastAsia="Arial Unicode MS" w:hAnsiTheme="minorHAnsi" w:cstheme="minorHAnsi"/>
          <w:color w:val="4B4B4D"/>
          <w:sz w:val="22"/>
          <w:szCs w:val="22"/>
          <w:lang w:val="en-GB"/>
        </w:rPr>
        <w:t>Detailed spending plan according to Article 10 in its</w:t>
      </w:r>
      <w:r>
        <w:rPr>
          <w:rFonts w:asciiTheme="minorHAnsi" w:eastAsia="Arial Unicode MS" w:hAnsiTheme="minorHAnsi" w:cstheme="minorHAnsi"/>
          <w:color w:val="4B4B4D"/>
          <w:sz w:val="22"/>
          <w:szCs w:val="22"/>
          <w:lang w:val="en-GB"/>
        </w:rPr>
        <w:t xml:space="preserve"> latest version</w:t>
      </w:r>
    </w:p>
    <w:p w14:paraId="25F0C3DF" w14:textId="02FE90C2"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Optional: Decision making procedure</w:t>
      </w:r>
    </w:p>
    <w:sectPr w:rsidR="0046273F">
      <w:headerReference w:type="default" r:id="rId12"/>
      <w:footerReference w:type="default" r:id="rId13"/>
      <w:pgSz w:w="11907" w:h="16840" w:code="9"/>
      <w:pgMar w:top="1985" w:right="851" w:bottom="1985" w:left="851" w:header="567"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6486" w14:textId="77777777" w:rsidR="00DA3546" w:rsidRDefault="00DA3546">
      <w:r>
        <w:separator/>
      </w:r>
    </w:p>
  </w:endnote>
  <w:endnote w:type="continuationSeparator" w:id="0">
    <w:p w14:paraId="3DA23B6D" w14:textId="77777777" w:rsidR="00DA3546" w:rsidRDefault="00DA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EUAlbertina-Regu">
    <w:altName w:val="Calibri"/>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F78D" w14:textId="77777777" w:rsidR="00DA3546" w:rsidRDefault="00DA3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9A8F4" w14:textId="77777777" w:rsidR="00DA3546" w:rsidRDefault="00DA3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EC93" w14:textId="77777777" w:rsidR="00DA3546" w:rsidRDefault="00DA3546">
    <w:pPr>
      <w:pStyle w:val="Footer"/>
      <w:tabs>
        <w:tab w:val="right" w:pos="9356"/>
      </w:tabs>
      <w:jc w:val="right"/>
      <w:rPr>
        <w:rFonts w:asciiTheme="minorHAnsi" w:hAnsiTheme="minorHAnsi" w:cstheme="minorHAnsi"/>
        <w:color w:val="004E84"/>
        <w:sz w:val="22"/>
        <w:szCs w:val="22"/>
      </w:rPr>
    </w:pPr>
    <w:r>
      <w:rPr>
        <w:rFonts w:asciiTheme="minorHAnsi" w:hAnsiTheme="minorHAnsi" w:cstheme="minorHAnsi"/>
        <w:b/>
        <w:noProof/>
        <w:color w:val="2CAAE1"/>
        <w:sz w:val="22"/>
        <w:szCs w:val="22"/>
        <w:lang w:val="de-DE" w:eastAsia="de-DE"/>
      </w:rPr>
      <mc:AlternateContent>
        <mc:Choice Requires="wps">
          <w:drawing>
            <wp:anchor distT="45720" distB="45720" distL="114300" distR="114300" simplePos="0" relativeHeight="251673088" behindDoc="0" locked="0" layoutInCell="1" allowOverlap="1" wp14:anchorId="613E9F9E" wp14:editId="3A7E4884">
              <wp:simplePos x="0" y="0"/>
              <wp:positionH relativeFrom="column">
                <wp:posOffset>3431540</wp:posOffset>
              </wp:positionH>
              <wp:positionV relativeFrom="paragraph">
                <wp:posOffset>-82550</wp:posOffset>
              </wp:positionV>
              <wp:extent cx="2260800" cy="302400"/>
              <wp:effectExtent l="0" t="0" r="0" b="254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800" cy="302400"/>
                      </a:xfrm>
                      <a:prstGeom prst="rect">
                        <a:avLst/>
                      </a:prstGeom>
                      <a:noFill/>
                      <a:ln w="9525">
                        <a:noFill/>
                        <a:miter lim="800000"/>
                        <a:headEnd/>
                        <a:tailEnd/>
                      </a:ln>
                    </wps:spPr>
                    <wps:txbx>
                      <w:txbxContent>
                        <w:p w14:paraId="031C3706"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E9F9E" id="_x0000_t202" coordsize="21600,21600" o:spt="202" path="m,l,21600r21600,l21600,xe">
              <v:stroke joinstyle="miter"/>
              <v:path gradientshapeok="t" o:connecttype="rect"/>
            </v:shapetype>
            <v:shape id="Textfeld 2" o:spid="_x0000_s1026" type="#_x0000_t202" style="position:absolute;left:0;text-align:left;margin-left:270.2pt;margin-top:-6.5pt;width:178pt;height:23.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" filled="f" stroked="f">
              <v:textbox>
                <w:txbxContent>
                  <w:p w14:paraId="031C3706"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v:textbox>
            </v:shape>
          </w:pict>
        </mc:Fallback>
      </mc:AlternateContent>
    </w:r>
    <w:r>
      <w:rPr>
        <w:rFonts w:asciiTheme="minorHAnsi" w:hAnsiTheme="minorHAnsi" w:cstheme="minorHAnsi"/>
        <w:b/>
        <w:noProof/>
        <w:color w:val="2CAAE1"/>
        <w:sz w:val="22"/>
        <w:szCs w:val="22"/>
        <w:lang w:val="de-DE" w:eastAsia="de-DE"/>
      </w:rPr>
      <w:drawing>
        <wp:anchor distT="0" distB="0" distL="114300" distR="114300" simplePos="0" relativeHeight="251671040" behindDoc="0" locked="0" layoutInCell="1" allowOverlap="1" wp14:anchorId="19B0BACF" wp14:editId="2BFB5C49">
          <wp:simplePos x="0" y="0"/>
          <wp:positionH relativeFrom="column">
            <wp:posOffset>6985</wp:posOffset>
          </wp:positionH>
          <wp:positionV relativeFrom="page">
            <wp:posOffset>9843770</wp:posOffset>
          </wp:positionV>
          <wp:extent cx="2728800" cy="3924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8800" cy="3924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color w:val="004E84"/>
          <w:sz w:val="22"/>
          <w:szCs w:val="22"/>
        </w:rPr>
        <w:id w:val="-1750724422"/>
        <w:docPartObj>
          <w:docPartGallery w:val="Page Numbers (Bottom of Page)"/>
          <w:docPartUnique/>
        </w:docPartObj>
      </w:sdtPr>
      <w:sdtEndPr/>
      <w:sdtContent>
        <w:sdt>
          <w:sdtPr>
            <w:rPr>
              <w:rFonts w:asciiTheme="minorHAnsi" w:hAnsiTheme="minorHAnsi" w:cstheme="minorHAnsi"/>
              <w:color w:val="004E84"/>
              <w:sz w:val="22"/>
              <w:szCs w:val="22"/>
            </w:rPr>
            <w:id w:val="45801102"/>
            <w:docPartObj>
              <w:docPartGallery w:val="Page Numbers (Top of Page)"/>
              <w:docPartUnique/>
            </w:docPartObj>
          </w:sdtPr>
          <w:sdtEndPr/>
          <w:sdtContent>
            <w:r>
              <w:rPr>
                <w:rFonts w:asciiTheme="minorHAnsi" w:hAnsiTheme="minorHAnsi" w:cstheme="minorHAnsi"/>
                <w:color w:val="004E84"/>
                <w:sz w:val="22"/>
                <w:szCs w:val="22"/>
                <w:lang w:val="de-DE"/>
              </w:rPr>
              <w:t xml:space="preserve">Page </w:t>
            </w:r>
            <w:r>
              <w:rPr>
                <w:rFonts w:asciiTheme="minorHAnsi" w:hAnsiTheme="minorHAnsi" w:cstheme="minorHAnsi"/>
                <w:b/>
                <w:bCs/>
                <w:color w:val="004E84"/>
                <w:sz w:val="22"/>
                <w:szCs w:val="22"/>
              </w:rPr>
              <w:fldChar w:fldCharType="begin"/>
            </w:r>
            <w:r>
              <w:rPr>
                <w:rFonts w:asciiTheme="minorHAnsi" w:hAnsiTheme="minorHAnsi" w:cstheme="minorHAnsi"/>
                <w:b/>
                <w:bCs/>
                <w:color w:val="004E84"/>
                <w:sz w:val="22"/>
                <w:szCs w:val="22"/>
              </w:rPr>
              <w:instrText>PAGE</w:instrText>
            </w:r>
            <w:r>
              <w:rPr>
                <w:rFonts w:asciiTheme="minorHAnsi" w:hAnsiTheme="minorHAnsi" w:cstheme="minorHAnsi"/>
                <w:b/>
                <w:bCs/>
                <w:color w:val="004E84"/>
                <w:sz w:val="22"/>
                <w:szCs w:val="22"/>
              </w:rPr>
              <w:fldChar w:fldCharType="separate"/>
            </w:r>
            <w:r>
              <w:rPr>
                <w:rFonts w:asciiTheme="minorHAnsi" w:hAnsiTheme="minorHAnsi" w:cstheme="minorHAnsi"/>
                <w:b/>
                <w:bCs/>
                <w:noProof/>
                <w:color w:val="004E84"/>
                <w:sz w:val="22"/>
                <w:szCs w:val="22"/>
              </w:rPr>
              <w:t>1</w:t>
            </w:r>
            <w:r>
              <w:rPr>
                <w:rFonts w:asciiTheme="minorHAnsi" w:hAnsiTheme="minorHAnsi" w:cstheme="minorHAnsi"/>
                <w:b/>
                <w:bCs/>
                <w:color w:val="004E84"/>
                <w:sz w:val="22"/>
                <w:szCs w:val="22"/>
              </w:rPr>
              <w:fldChar w:fldCharType="end"/>
            </w:r>
            <w:r>
              <w:rPr>
                <w:rFonts w:asciiTheme="minorHAnsi" w:hAnsiTheme="minorHAnsi" w:cstheme="minorHAnsi"/>
                <w:color w:val="004E84"/>
                <w:sz w:val="22"/>
                <w:szCs w:val="22"/>
                <w:lang w:val="de-DE"/>
              </w:rPr>
              <w:t xml:space="preserve"> / </w:t>
            </w:r>
            <w:r>
              <w:rPr>
                <w:rFonts w:asciiTheme="minorHAnsi" w:hAnsiTheme="minorHAnsi" w:cstheme="minorHAnsi"/>
                <w:bCs/>
                <w:color w:val="004E84"/>
                <w:sz w:val="22"/>
                <w:szCs w:val="22"/>
              </w:rPr>
              <w:fldChar w:fldCharType="begin"/>
            </w:r>
            <w:r>
              <w:rPr>
                <w:rFonts w:asciiTheme="minorHAnsi" w:hAnsiTheme="minorHAnsi" w:cstheme="minorHAnsi"/>
                <w:bCs/>
                <w:color w:val="004E84"/>
                <w:sz w:val="22"/>
                <w:szCs w:val="22"/>
              </w:rPr>
              <w:instrText>NUMPAGES</w:instrText>
            </w:r>
            <w:r>
              <w:rPr>
                <w:rFonts w:asciiTheme="minorHAnsi" w:hAnsiTheme="minorHAnsi" w:cstheme="minorHAnsi"/>
                <w:bCs/>
                <w:color w:val="004E84"/>
                <w:sz w:val="22"/>
                <w:szCs w:val="22"/>
              </w:rPr>
              <w:fldChar w:fldCharType="separate"/>
            </w:r>
            <w:r>
              <w:rPr>
                <w:rFonts w:asciiTheme="minorHAnsi" w:hAnsiTheme="minorHAnsi" w:cstheme="minorHAnsi"/>
                <w:bCs/>
                <w:noProof/>
                <w:color w:val="004E84"/>
                <w:sz w:val="22"/>
                <w:szCs w:val="22"/>
              </w:rPr>
              <w:t>14</w:t>
            </w:r>
            <w:r>
              <w:rPr>
                <w:rFonts w:asciiTheme="minorHAnsi" w:hAnsiTheme="minorHAnsi" w:cstheme="minorHAnsi"/>
                <w:bCs/>
                <w:color w:val="004E84"/>
                <w:sz w:val="22"/>
                <w:szCs w:val="22"/>
              </w:rPr>
              <w:fldChar w:fldCharType="end"/>
            </w:r>
          </w:sdtContent>
        </w:sdt>
      </w:sdtContent>
    </w:sdt>
  </w:p>
  <w:p w14:paraId="062F8D6F" w14:textId="77777777" w:rsidR="00DA3546" w:rsidRDefault="00DA3546">
    <w:pPr>
      <w:pStyle w:val="Footer"/>
      <w:jc w:val="right"/>
      <w:rPr>
        <w:rFonts w:asciiTheme="minorHAnsi" w:eastAsia="Calibr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1D87" w14:textId="77777777" w:rsidR="00DA3546" w:rsidRDefault="00DA3546">
    <w:pPr>
      <w:pStyle w:val="Footer"/>
      <w:tabs>
        <w:tab w:val="right" w:pos="9356"/>
      </w:tabs>
      <w:jc w:val="right"/>
      <w:rPr>
        <w:rFonts w:asciiTheme="minorHAnsi" w:hAnsiTheme="minorHAnsi" w:cstheme="minorHAnsi"/>
        <w:color w:val="004E84"/>
        <w:sz w:val="22"/>
        <w:szCs w:val="22"/>
      </w:rPr>
    </w:pPr>
    <w:r>
      <w:rPr>
        <w:rFonts w:asciiTheme="minorHAnsi" w:hAnsiTheme="minorHAnsi" w:cstheme="minorHAnsi"/>
        <w:b/>
        <w:noProof/>
        <w:color w:val="2CAAE1"/>
        <w:sz w:val="22"/>
        <w:szCs w:val="22"/>
        <w:lang w:val="de-DE" w:eastAsia="de-DE"/>
      </w:rPr>
      <mc:AlternateContent>
        <mc:Choice Requires="wps">
          <w:drawing>
            <wp:anchor distT="45720" distB="45720" distL="114300" distR="114300" simplePos="0" relativeHeight="251681280" behindDoc="0" locked="0" layoutInCell="1" allowOverlap="1" wp14:anchorId="444C8E2E" wp14:editId="47F74770">
              <wp:simplePos x="0" y="0"/>
              <wp:positionH relativeFrom="column">
                <wp:posOffset>3431540</wp:posOffset>
              </wp:positionH>
              <wp:positionV relativeFrom="paragraph">
                <wp:posOffset>-82550</wp:posOffset>
              </wp:positionV>
              <wp:extent cx="2260800" cy="30240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800" cy="302400"/>
                      </a:xfrm>
                      <a:prstGeom prst="rect">
                        <a:avLst/>
                      </a:prstGeom>
                      <a:noFill/>
                      <a:ln w="9525">
                        <a:noFill/>
                        <a:miter lim="800000"/>
                        <a:headEnd/>
                        <a:tailEnd/>
                      </a:ln>
                    </wps:spPr>
                    <wps:txbx>
                      <w:txbxContent>
                        <w:p w14:paraId="30CE9177"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C8E2E" id="_x0000_t202" coordsize="21600,21600" o:spt="202" path="m,l,21600r21600,l21600,xe">
              <v:stroke joinstyle="miter"/>
              <v:path gradientshapeok="t" o:connecttype="rect"/>
            </v:shapetype>
            <v:shape id="_x0000_s1028" type="#_x0000_t202" style="position:absolute;left:0;text-align:left;margin-left:270.2pt;margin-top:-6.5pt;width:178pt;height:23.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" filled="f" stroked="f">
              <v:textbox>
                <w:txbxContent>
                  <w:p w14:paraId="30CE9177"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v:textbox>
            </v:shape>
          </w:pict>
        </mc:Fallback>
      </mc:AlternateContent>
    </w:r>
    <w:r>
      <w:rPr>
        <w:rFonts w:asciiTheme="minorHAnsi" w:hAnsiTheme="minorHAnsi" w:cstheme="minorHAnsi"/>
        <w:b/>
        <w:noProof/>
        <w:color w:val="2CAAE1"/>
        <w:sz w:val="22"/>
        <w:szCs w:val="22"/>
        <w:lang w:val="de-DE" w:eastAsia="de-DE"/>
      </w:rPr>
      <w:drawing>
        <wp:anchor distT="0" distB="0" distL="114300" distR="114300" simplePos="0" relativeHeight="251680256" behindDoc="0" locked="0" layoutInCell="1" allowOverlap="1" wp14:anchorId="747C6D86" wp14:editId="6482A5B7">
          <wp:simplePos x="0" y="0"/>
          <wp:positionH relativeFrom="column">
            <wp:posOffset>6985</wp:posOffset>
          </wp:positionH>
          <wp:positionV relativeFrom="page">
            <wp:posOffset>9843770</wp:posOffset>
          </wp:positionV>
          <wp:extent cx="2728800" cy="392400"/>
          <wp:effectExtent l="0" t="0" r="0" b="8255"/>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8800" cy="3924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color w:val="004E84"/>
          <w:sz w:val="22"/>
          <w:szCs w:val="22"/>
        </w:rPr>
        <w:id w:val="-152828485"/>
        <w:docPartObj>
          <w:docPartGallery w:val="Page Numbers (Bottom of Page)"/>
          <w:docPartUnique/>
        </w:docPartObj>
      </w:sdtPr>
      <w:sdtEndPr/>
      <w:sdtContent>
        <w:sdt>
          <w:sdtPr>
            <w:rPr>
              <w:rFonts w:asciiTheme="minorHAnsi" w:hAnsiTheme="minorHAnsi" w:cstheme="minorHAnsi"/>
              <w:color w:val="004E84"/>
              <w:sz w:val="22"/>
              <w:szCs w:val="22"/>
            </w:rPr>
            <w:id w:val="374732406"/>
            <w:docPartObj>
              <w:docPartGallery w:val="Page Numbers (Top of Page)"/>
              <w:docPartUnique/>
            </w:docPartObj>
          </w:sdtPr>
          <w:sdtEndPr/>
          <w:sdtContent>
            <w:r>
              <w:rPr>
                <w:rFonts w:asciiTheme="minorHAnsi" w:hAnsiTheme="minorHAnsi" w:cstheme="minorHAnsi"/>
                <w:color w:val="004E84"/>
                <w:sz w:val="22"/>
                <w:szCs w:val="22"/>
                <w:lang w:val="de-DE"/>
              </w:rPr>
              <w:t xml:space="preserve">Page </w:t>
            </w:r>
            <w:r>
              <w:rPr>
                <w:rFonts w:asciiTheme="minorHAnsi" w:hAnsiTheme="minorHAnsi" w:cstheme="minorHAnsi"/>
                <w:b/>
                <w:bCs/>
                <w:color w:val="004E84"/>
                <w:sz w:val="22"/>
                <w:szCs w:val="22"/>
              </w:rPr>
              <w:fldChar w:fldCharType="begin"/>
            </w:r>
            <w:r>
              <w:rPr>
                <w:rFonts w:asciiTheme="minorHAnsi" w:hAnsiTheme="minorHAnsi" w:cstheme="minorHAnsi"/>
                <w:b/>
                <w:bCs/>
                <w:color w:val="004E84"/>
                <w:sz w:val="22"/>
                <w:szCs w:val="22"/>
              </w:rPr>
              <w:instrText>PAGE</w:instrText>
            </w:r>
            <w:r>
              <w:rPr>
                <w:rFonts w:asciiTheme="minorHAnsi" w:hAnsiTheme="minorHAnsi" w:cstheme="minorHAnsi"/>
                <w:b/>
                <w:bCs/>
                <w:color w:val="004E84"/>
                <w:sz w:val="22"/>
                <w:szCs w:val="22"/>
              </w:rPr>
              <w:fldChar w:fldCharType="separate"/>
            </w:r>
            <w:r>
              <w:rPr>
                <w:rFonts w:asciiTheme="minorHAnsi" w:hAnsiTheme="minorHAnsi" w:cstheme="minorHAnsi"/>
                <w:b/>
                <w:bCs/>
                <w:noProof/>
                <w:color w:val="004E84"/>
                <w:sz w:val="22"/>
                <w:szCs w:val="22"/>
              </w:rPr>
              <w:t>13</w:t>
            </w:r>
            <w:r>
              <w:rPr>
                <w:rFonts w:asciiTheme="minorHAnsi" w:hAnsiTheme="minorHAnsi" w:cstheme="minorHAnsi"/>
                <w:b/>
                <w:bCs/>
                <w:color w:val="004E84"/>
                <w:sz w:val="22"/>
                <w:szCs w:val="22"/>
              </w:rPr>
              <w:fldChar w:fldCharType="end"/>
            </w:r>
            <w:r>
              <w:rPr>
                <w:rFonts w:asciiTheme="minorHAnsi" w:hAnsiTheme="minorHAnsi" w:cstheme="minorHAnsi"/>
                <w:color w:val="004E84"/>
                <w:sz w:val="22"/>
                <w:szCs w:val="22"/>
                <w:lang w:val="de-DE"/>
              </w:rPr>
              <w:t xml:space="preserve"> / </w:t>
            </w:r>
            <w:r>
              <w:rPr>
                <w:rFonts w:asciiTheme="minorHAnsi" w:hAnsiTheme="minorHAnsi" w:cstheme="minorHAnsi"/>
                <w:bCs/>
                <w:color w:val="004E84"/>
                <w:sz w:val="22"/>
                <w:szCs w:val="22"/>
              </w:rPr>
              <w:fldChar w:fldCharType="begin"/>
            </w:r>
            <w:r>
              <w:rPr>
                <w:rFonts w:asciiTheme="minorHAnsi" w:hAnsiTheme="minorHAnsi" w:cstheme="minorHAnsi"/>
                <w:bCs/>
                <w:color w:val="004E84"/>
                <w:sz w:val="22"/>
                <w:szCs w:val="22"/>
              </w:rPr>
              <w:instrText>NUMPAGES</w:instrText>
            </w:r>
            <w:r>
              <w:rPr>
                <w:rFonts w:asciiTheme="minorHAnsi" w:hAnsiTheme="minorHAnsi" w:cstheme="minorHAnsi"/>
                <w:bCs/>
                <w:color w:val="004E84"/>
                <w:sz w:val="22"/>
                <w:szCs w:val="22"/>
              </w:rPr>
              <w:fldChar w:fldCharType="separate"/>
            </w:r>
            <w:r>
              <w:rPr>
                <w:rFonts w:asciiTheme="minorHAnsi" w:hAnsiTheme="minorHAnsi" w:cstheme="minorHAnsi"/>
                <w:bCs/>
                <w:noProof/>
                <w:color w:val="004E84"/>
                <w:sz w:val="22"/>
                <w:szCs w:val="22"/>
              </w:rPr>
              <w:t>14</w:t>
            </w:r>
            <w:r>
              <w:rPr>
                <w:rFonts w:asciiTheme="minorHAnsi" w:hAnsiTheme="minorHAnsi" w:cstheme="minorHAnsi"/>
                <w:bCs/>
                <w:color w:val="004E84"/>
                <w:sz w:val="22"/>
                <w:szCs w:val="22"/>
              </w:rPr>
              <w:fldChar w:fldCharType="end"/>
            </w:r>
          </w:sdtContent>
        </w:sdt>
      </w:sdtContent>
    </w:sdt>
  </w:p>
  <w:p w14:paraId="00C7CA18" w14:textId="77777777" w:rsidR="00DA3546" w:rsidRDefault="00DA3546">
    <w:pPr>
      <w:pStyle w:val="Footer"/>
      <w:jc w:val="right"/>
      <w:rPr>
        <w:rFonts w:asciiTheme="minorHAnsi" w:eastAsia="Calibr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DAE7" w14:textId="77777777" w:rsidR="00DA3546" w:rsidRDefault="00DA3546">
      <w:r>
        <w:separator/>
      </w:r>
    </w:p>
  </w:footnote>
  <w:footnote w:type="continuationSeparator" w:id="0">
    <w:p w14:paraId="00EF59C3" w14:textId="77777777" w:rsidR="00DA3546" w:rsidRDefault="00DA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E998" w14:textId="77777777" w:rsidR="00DA3546" w:rsidRDefault="00DA3546">
    <w:pPr>
      <w:pStyle w:val="Header"/>
      <w:tabs>
        <w:tab w:val="left" w:pos="6521"/>
      </w:tabs>
      <w:rPr>
        <w:rFonts w:ascii="Calibri" w:hAnsi="Calibri" w:cs="Calibri"/>
        <w:sz w:val="22"/>
        <w:szCs w:val="22"/>
        <w:highlight w:val="yellow"/>
      </w:rPr>
    </w:pPr>
    <w:r>
      <w:rPr>
        <w:noProof/>
        <w:lang w:val="de-DE" w:eastAsia="de-DE"/>
      </w:rPr>
      <w:drawing>
        <wp:anchor distT="0" distB="0" distL="114300" distR="114300" simplePos="0" relativeHeight="251668992" behindDoc="0" locked="0" layoutInCell="1" allowOverlap="1" wp14:anchorId="0ED92E0B" wp14:editId="3CC80A44">
          <wp:simplePos x="0" y="0"/>
          <wp:positionH relativeFrom="page">
            <wp:posOffset>6278880</wp:posOffset>
          </wp:positionH>
          <wp:positionV relativeFrom="page">
            <wp:posOffset>507365</wp:posOffset>
          </wp:positionV>
          <wp:extent cx="748800" cy="392400"/>
          <wp:effectExtent l="0" t="0" r="0" b="8255"/>
          <wp:wrapNone/>
          <wp:docPr id="1"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 cy="392400"/>
                  </a:xfrm>
                  <a:prstGeom prst="rect">
                    <a:avLst/>
                  </a:prstGeom>
                  <a:noFill/>
                </pic:spPr>
              </pic:pic>
            </a:graphicData>
          </a:graphic>
          <wp14:sizeRelH relativeFrom="page">
            <wp14:pctWidth>0</wp14:pctWidth>
          </wp14:sizeRelH>
          <wp14:sizeRelV relativeFrom="page">
            <wp14:pctHeight>0</wp14:pctHeight>
          </wp14:sizeRelV>
        </wp:anchor>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819F" w14:textId="77777777" w:rsidR="00DA3546" w:rsidRDefault="00DA3546">
    <w:pPr>
      <w:pStyle w:val="Header"/>
      <w:tabs>
        <w:tab w:val="left" w:pos="6521"/>
      </w:tabs>
      <w:rPr>
        <w:rFonts w:ascii="Calibri" w:hAnsi="Calibri" w:cs="Calibri"/>
        <w:sz w:val="22"/>
        <w:szCs w:val="22"/>
        <w:highlight w:val="yellow"/>
      </w:rPr>
    </w:pPr>
    <w:r>
      <w:rPr>
        <w:noProof/>
        <w:lang w:val="de-DE" w:eastAsia="de-DE"/>
      </w:rPr>
      <mc:AlternateContent>
        <mc:Choice Requires="wps">
          <w:drawing>
            <wp:anchor distT="45720" distB="45720" distL="114300" distR="114300" simplePos="0" relativeHeight="251678208" behindDoc="1" locked="0" layoutInCell="1" allowOverlap="1" wp14:anchorId="65102220" wp14:editId="36FA1C03">
              <wp:simplePos x="0" y="0"/>
              <wp:positionH relativeFrom="page">
                <wp:posOffset>466725</wp:posOffset>
              </wp:positionH>
              <wp:positionV relativeFrom="paragraph">
                <wp:posOffset>354330</wp:posOffset>
              </wp:positionV>
              <wp:extent cx="5867400" cy="5143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4350"/>
                      </a:xfrm>
                      <a:prstGeom prst="rect">
                        <a:avLst/>
                      </a:prstGeom>
                      <a:solidFill>
                        <a:srgbClr val="FFFFFF"/>
                      </a:solidFill>
                      <a:ln w="9525">
                        <a:noFill/>
                        <a:miter lim="800000"/>
                        <a:headEnd/>
                        <a:tailEnd/>
                      </a:ln>
                    </wps:spPr>
                    <wps:txbx>
                      <w:txbxContent>
                        <w:p w14:paraId="42E7DEB2" w14:textId="1D9252D3" w:rsidR="00DA3546" w:rsidRDefault="00DA3546">
                          <w:pPr>
                            <w:contextualSpacing/>
                            <w:rPr>
                              <w:rFonts w:asciiTheme="minorHAnsi" w:hAnsiTheme="minorHAnsi" w:cstheme="minorHAnsi"/>
                              <w:color w:val="89AFD1"/>
                              <w:sz w:val="16"/>
                              <w:szCs w:val="28"/>
                            </w:rPr>
                          </w:pPr>
                          <w:r>
                            <w:rPr>
                              <w:rFonts w:asciiTheme="minorHAnsi" w:hAnsiTheme="minorHAnsi" w:cstheme="minorHAnsi"/>
                              <w:b/>
                              <w:color w:val="007BB2"/>
                              <w:sz w:val="16"/>
                              <w:szCs w:val="28"/>
                            </w:rPr>
                            <w:t>Partnership agreement</w:t>
                          </w:r>
                          <w:r>
                            <w:rPr>
                              <w:rFonts w:asciiTheme="minorHAnsi" w:hAnsiTheme="minorHAnsi" w:cstheme="minorHAnsi"/>
                              <w:b/>
                              <w:color w:val="00B0F0"/>
                              <w:sz w:val="16"/>
                              <w:szCs w:val="28"/>
                            </w:rPr>
                            <w:t xml:space="preserve"> </w:t>
                          </w:r>
                          <w:r>
                            <w:rPr>
                              <w:rFonts w:asciiTheme="minorHAnsi" w:hAnsiTheme="minorHAnsi" w:cstheme="minorHAnsi"/>
                              <w:color w:val="000000" w:themeColor="text1"/>
                              <w:sz w:val="16"/>
                              <w:szCs w:val="28"/>
                            </w:rPr>
                            <w:t xml:space="preserve">for the project </w:t>
                          </w:r>
                          <w:r>
                            <w:rPr>
                              <w:rFonts w:asciiTheme="minorHAnsi" w:hAnsiTheme="minorHAnsi" w:cstheme="minorHAnsi"/>
                              <w:color w:val="000000" w:themeColor="text1"/>
                              <w:sz w:val="16"/>
                              <w:szCs w:val="28"/>
                              <w:highlight w:val="lightGray"/>
                            </w:rPr>
                            <w:t>#&lt;insert project number and short name&gt;</w:t>
                          </w:r>
                          <w:r>
                            <w:rPr>
                              <w:rFonts w:asciiTheme="minorHAnsi" w:hAnsiTheme="minorHAnsi" w:cstheme="minorHAnsi"/>
                              <w:color w:val="000000" w:themeColor="text1"/>
                              <w:sz w:val="16"/>
                              <w:szCs w:val="28"/>
                            </w:rPr>
                            <w:t xml:space="preserve"> of Interreg Baltic Sea Region </w:t>
                          </w:r>
                          <w:r>
                            <w:rPr>
                              <w:rFonts w:asciiTheme="minorHAnsi" w:hAnsiTheme="minorHAnsi" w:cstheme="minorHAnsi"/>
                              <w:color w:val="89AFD1"/>
                              <w:sz w:val="16"/>
                              <w:szCs w:val="28"/>
                            </w:rPr>
                            <w:t xml:space="preserve">| </w:t>
                          </w:r>
                          <w:r w:rsidR="006A52D6">
                            <w:rPr>
                              <w:rFonts w:asciiTheme="minorHAnsi" w:hAnsiTheme="minorHAnsi" w:cstheme="minorHAnsi"/>
                              <w:color w:val="89AFD1"/>
                              <w:sz w:val="16"/>
                              <w:szCs w:val="28"/>
                            </w:rPr>
                            <w:t>v.</w:t>
                          </w:r>
                          <w:r w:rsidR="0014443E">
                            <w:rPr>
                              <w:rFonts w:asciiTheme="minorHAnsi" w:hAnsiTheme="minorHAnsi" w:cstheme="minorHAnsi"/>
                              <w:color w:val="89AFD1"/>
                              <w:sz w:val="16"/>
                              <w:szCs w:val="28"/>
                            </w:rPr>
                            <w:t>2</w:t>
                          </w:r>
                          <w:r w:rsidR="006A52D6">
                            <w:rPr>
                              <w:rFonts w:asciiTheme="minorHAnsi" w:hAnsiTheme="minorHAnsi" w:cstheme="minorHAnsi"/>
                              <w:color w:val="89AFD1"/>
                              <w:sz w:val="16"/>
                              <w:szCs w:val="28"/>
                            </w:rPr>
                            <w:t>.0</w:t>
                          </w:r>
                          <w:r>
                            <w:rPr>
                              <w:rFonts w:asciiTheme="minorHAnsi" w:hAnsiTheme="minorHAnsi" w:cstheme="minorHAnsi"/>
                              <w:color w:val="89AFD1"/>
                              <w:sz w:val="16"/>
                              <w:szCs w:val="28"/>
                            </w:rPr>
                            <w:t xml:space="preserve"> of </w:t>
                          </w:r>
                          <w:r w:rsidR="0014443E">
                            <w:rPr>
                              <w:rFonts w:asciiTheme="minorHAnsi" w:hAnsiTheme="minorHAnsi" w:cstheme="minorHAnsi"/>
                              <w:color w:val="89AFD1"/>
                              <w:sz w:val="16"/>
                              <w:szCs w:val="28"/>
                            </w:rPr>
                            <w:t>04.10</w:t>
                          </w:r>
                          <w:r>
                            <w:rPr>
                              <w:rFonts w:asciiTheme="minorHAnsi" w:hAnsiTheme="minorHAnsi" w:cstheme="minorHAnsi"/>
                              <w:color w:val="89AFD1"/>
                              <w:sz w:val="16"/>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02220" id="_x0000_t202" coordsize="21600,21600" o:spt="202" path="m,l,21600r21600,l21600,xe">
              <v:stroke joinstyle="miter"/>
              <v:path gradientshapeok="t" o:connecttype="rect"/>
            </v:shapetype>
            <v:shape id="_x0000_s1027" type="#_x0000_t202" style="position:absolute;margin-left:36.75pt;margin-top:27.9pt;width:462pt;height:40.5pt;z-index:-251638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" stroked="f">
              <v:textbox>
                <w:txbxContent>
                  <w:p w14:paraId="42E7DEB2" w14:textId="1D9252D3" w:rsidR="00DA3546" w:rsidRDefault="00DA3546">
                    <w:pPr>
                      <w:contextualSpacing/>
                      <w:rPr>
                        <w:rFonts w:asciiTheme="minorHAnsi" w:hAnsiTheme="minorHAnsi" w:cstheme="minorHAnsi"/>
                        <w:color w:val="89AFD1"/>
                        <w:sz w:val="16"/>
                        <w:szCs w:val="28"/>
                      </w:rPr>
                    </w:pPr>
                    <w:r>
                      <w:rPr>
                        <w:rFonts w:asciiTheme="minorHAnsi" w:hAnsiTheme="minorHAnsi" w:cstheme="minorHAnsi"/>
                        <w:b/>
                        <w:color w:val="007BB2"/>
                        <w:sz w:val="16"/>
                        <w:szCs w:val="28"/>
                      </w:rPr>
                      <w:t>Partnership agreement</w:t>
                    </w:r>
                    <w:r>
                      <w:rPr>
                        <w:rFonts w:asciiTheme="minorHAnsi" w:hAnsiTheme="minorHAnsi" w:cstheme="minorHAnsi"/>
                        <w:b/>
                        <w:color w:val="00B0F0"/>
                        <w:sz w:val="16"/>
                        <w:szCs w:val="28"/>
                      </w:rPr>
                      <w:t xml:space="preserve"> </w:t>
                    </w:r>
                    <w:r>
                      <w:rPr>
                        <w:rFonts w:asciiTheme="minorHAnsi" w:hAnsiTheme="minorHAnsi" w:cstheme="minorHAnsi"/>
                        <w:color w:val="000000" w:themeColor="text1"/>
                        <w:sz w:val="16"/>
                        <w:szCs w:val="28"/>
                      </w:rPr>
                      <w:t xml:space="preserve">for the project </w:t>
                    </w:r>
                    <w:r>
                      <w:rPr>
                        <w:rFonts w:asciiTheme="minorHAnsi" w:hAnsiTheme="minorHAnsi" w:cstheme="minorHAnsi"/>
                        <w:color w:val="000000" w:themeColor="text1"/>
                        <w:sz w:val="16"/>
                        <w:szCs w:val="28"/>
                        <w:highlight w:val="lightGray"/>
                      </w:rPr>
                      <w:t>#&lt;insert project number and short name&gt;</w:t>
                    </w:r>
                    <w:r>
                      <w:rPr>
                        <w:rFonts w:asciiTheme="minorHAnsi" w:hAnsiTheme="minorHAnsi" w:cstheme="minorHAnsi"/>
                        <w:color w:val="000000" w:themeColor="text1"/>
                        <w:sz w:val="16"/>
                        <w:szCs w:val="28"/>
                      </w:rPr>
                      <w:t xml:space="preserve"> of Interreg Baltic Sea Region </w:t>
                    </w:r>
                    <w:r>
                      <w:rPr>
                        <w:rFonts w:asciiTheme="minorHAnsi" w:hAnsiTheme="minorHAnsi" w:cstheme="minorHAnsi"/>
                        <w:color w:val="89AFD1"/>
                        <w:sz w:val="16"/>
                        <w:szCs w:val="28"/>
                      </w:rPr>
                      <w:t xml:space="preserve">| </w:t>
                    </w:r>
                    <w:r w:rsidR="006A52D6">
                      <w:rPr>
                        <w:rFonts w:asciiTheme="minorHAnsi" w:hAnsiTheme="minorHAnsi" w:cstheme="minorHAnsi"/>
                        <w:color w:val="89AFD1"/>
                        <w:sz w:val="16"/>
                        <w:szCs w:val="28"/>
                      </w:rPr>
                      <w:t>v.</w:t>
                    </w:r>
                    <w:r w:rsidR="0014443E">
                      <w:rPr>
                        <w:rFonts w:asciiTheme="minorHAnsi" w:hAnsiTheme="minorHAnsi" w:cstheme="minorHAnsi"/>
                        <w:color w:val="89AFD1"/>
                        <w:sz w:val="16"/>
                        <w:szCs w:val="28"/>
                      </w:rPr>
                      <w:t>2</w:t>
                    </w:r>
                    <w:r w:rsidR="006A52D6">
                      <w:rPr>
                        <w:rFonts w:asciiTheme="minorHAnsi" w:hAnsiTheme="minorHAnsi" w:cstheme="minorHAnsi"/>
                        <w:color w:val="89AFD1"/>
                        <w:sz w:val="16"/>
                        <w:szCs w:val="28"/>
                      </w:rPr>
                      <w:t>.0</w:t>
                    </w:r>
                    <w:r>
                      <w:rPr>
                        <w:rFonts w:asciiTheme="minorHAnsi" w:hAnsiTheme="minorHAnsi" w:cstheme="minorHAnsi"/>
                        <w:color w:val="89AFD1"/>
                        <w:sz w:val="16"/>
                        <w:szCs w:val="28"/>
                      </w:rPr>
                      <w:t xml:space="preserve"> of </w:t>
                    </w:r>
                    <w:r w:rsidR="0014443E">
                      <w:rPr>
                        <w:rFonts w:asciiTheme="minorHAnsi" w:hAnsiTheme="minorHAnsi" w:cstheme="minorHAnsi"/>
                        <w:color w:val="89AFD1"/>
                        <w:sz w:val="16"/>
                        <w:szCs w:val="28"/>
                      </w:rPr>
                      <w:t>04.10</w:t>
                    </w:r>
                    <w:r>
                      <w:rPr>
                        <w:rFonts w:asciiTheme="minorHAnsi" w:hAnsiTheme="minorHAnsi" w:cstheme="minorHAnsi"/>
                        <w:color w:val="89AFD1"/>
                        <w:sz w:val="16"/>
                        <w:szCs w:val="28"/>
                      </w:rPr>
                      <w:t>.2022</w:t>
                    </w:r>
                  </w:p>
                </w:txbxContent>
              </v:textbox>
              <w10:wrap anchorx="page"/>
            </v:shape>
          </w:pict>
        </mc:Fallback>
      </mc:AlternateContent>
    </w:r>
    <w:r>
      <w:rPr>
        <w:noProof/>
        <w:lang w:val="de-DE" w:eastAsia="de-DE"/>
      </w:rPr>
      <w:drawing>
        <wp:anchor distT="0" distB="0" distL="114300" distR="114300" simplePos="0" relativeHeight="251677184" behindDoc="0" locked="0" layoutInCell="1" allowOverlap="1" wp14:anchorId="341178A1" wp14:editId="1D4D94A7">
          <wp:simplePos x="0" y="0"/>
          <wp:positionH relativeFrom="page">
            <wp:posOffset>6278880</wp:posOffset>
          </wp:positionH>
          <wp:positionV relativeFrom="page">
            <wp:posOffset>507365</wp:posOffset>
          </wp:positionV>
          <wp:extent cx="748800" cy="392400"/>
          <wp:effectExtent l="0" t="0" r="0" b="8255"/>
          <wp:wrapNone/>
          <wp:docPr id="3"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 cy="392400"/>
                  </a:xfrm>
                  <a:prstGeom prst="rect">
                    <a:avLst/>
                  </a:prstGeom>
                  <a:noFill/>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E3F4BA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91E94"/>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0D774A"/>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250775"/>
    <w:multiLevelType w:val="hybridMultilevel"/>
    <w:tmpl w:val="80443396"/>
    <w:lvl w:ilvl="0" w:tplc="51FA39B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3286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D6710"/>
    <w:multiLevelType w:val="hybridMultilevel"/>
    <w:tmpl w:val="029A12CA"/>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877764"/>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F004D"/>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45B07"/>
    <w:multiLevelType w:val="hybridMultilevel"/>
    <w:tmpl w:val="303E030E"/>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9" w15:restartNumberingAfterBreak="0">
    <w:nsid w:val="10FA72B4"/>
    <w:multiLevelType w:val="hybridMultilevel"/>
    <w:tmpl w:val="267E1E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485FFD"/>
    <w:multiLevelType w:val="hybridMultilevel"/>
    <w:tmpl w:val="C052A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633129"/>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7D3938"/>
    <w:multiLevelType w:val="hybridMultilevel"/>
    <w:tmpl w:val="9492518E"/>
    <w:lvl w:ilvl="0" w:tplc="86481B6A">
      <w:start w:val="1"/>
      <w:numFmt w:val="bullet"/>
      <w:lvlText w:val=""/>
      <w:lvlJc w:val="left"/>
      <w:pPr>
        <w:tabs>
          <w:tab w:val="num" w:pos="567"/>
        </w:tabs>
        <w:ind w:left="709" w:hanging="142"/>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0D7"/>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D157D"/>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81311AB"/>
    <w:multiLevelType w:val="hybridMultilevel"/>
    <w:tmpl w:val="7A209BCC"/>
    <w:lvl w:ilvl="0" w:tplc="0409000F">
      <w:start w:val="1"/>
      <w:numFmt w:val="decimal"/>
      <w:lvlText w:val="%1."/>
      <w:lvlJc w:val="left"/>
      <w:pPr>
        <w:tabs>
          <w:tab w:val="num" w:pos="360"/>
        </w:tabs>
        <w:ind w:left="360" w:hanging="360"/>
      </w:pPr>
    </w:lvl>
    <w:lvl w:ilvl="1" w:tplc="8990EE0C">
      <w:start w:val="1"/>
      <w:numFmt w:val="upperRoman"/>
      <w:lvlText w:val="%2."/>
      <w:lvlJc w:val="left"/>
      <w:pPr>
        <w:ind w:left="1800" w:hanging="720"/>
      </w:pPr>
      <w:rPr>
        <w:rFonts w:eastAsia="Times New Roman" w:cstheme="minorHAnsi" w:hint="default"/>
        <w:b/>
        <w:color w:val="000000" w:themeColor="text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990A33"/>
    <w:multiLevelType w:val="hybridMultilevel"/>
    <w:tmpl w:val="D09A5EE2"/>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BE3564"/>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31A05"/>
    <w:multiLevelType w:val="hybridMultilevel"/>
    <w:tmpl w:val="4A7E34D8"/>
    <w:lvl w:ilvl="0" w:tplc="0D421C06">
      <w:start w:val="1"/>
      <w:numFmt w:val="upperRoman"/>
      <w:lvlText w:val="%1."/>
      <w:lvlJc w:val="left"/>
      <w:pPr>
        <w:ind w:left="720" w:hanging="360"/>
      </w:pPr>
      <w:rPr>
        <w:rFonts w:hint="default"/>
      </w:r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097A0C"/>
    <w:multiLevelType w:val="hybridMultilevel"/>
    <w:tmpl w:val="8E84DA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58E33D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12A96"/>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591274"/>
    <w:multiLevelType w:val="hybridMultilevel"/>
    <w:tmpl w:val="4B2EB578"/>
    <w:lvl w:ilvl="0" w:tplc="6DC6C6DC">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611A4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581F67"/>
    <w:multiLevelType w:val="hybridMultilevel"/>
    <w:tmpl w:val="10B0A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CF61CA"/>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71B20E4"/>
    <w:multiLevelType w:val="hybridMultilevel"/>
    <w:tmpl w:val="865E6D34"/>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7AA1738"/>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D12AD8"/>
    <w:multiLevelType w:val="hybridMultilevel"/>
    <w:tmpl w:val="03F8A57C"/>
    <w:lvl w:ilvl="0" w:tplc="43A8EA02">
      <w:start w:val="1"/>
      <w:numFmt w:val="lowerLetter"/>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8506F3"/>
    <w:multiLevelType w:val="hybridMultilevel"/>
    <w:tmpl w:val="44886F1A"/>
    <w:lvl w:ilvl="0" w:tplc="97AE8EE4">
      <w:start w:val="1"/>
      <w:numFmt w:val="decimal"/>
      <w:lvlText w:val="%1."/>
      <w:lvlJc w:val="left"/>
      <w:pPr>
        <w:ind w:left="562" w:hanging="360"/>
      </w:pPr>
      <w:rPr>
        <w:rFonts w:hint="default"/>
      </w:rPr>
    </w:lvl>
    <w:lvl w:ilvl="1" w:tplc="18090019" w:tentative="1">
      <w:start w:val="1"/>
      <w:numFmt w:val="lowerLetter"/>
      <w:lvlText w:val="%2."/>
      <w:lvlJc w:val="left"/>
      <w:pPr>
        <w:ind w:left="1282" w:hanging="360"/>
      </w:pPr>
    </w:lvl>
    <w:lvl w:ilvl="2" w:tplc="1809001B" w:tentative="1">
      <w:start w:val="1"/>
      <w:numFmt w:val="lowerRoman"/>
      <w:lvlText w:val="%3."/>
      <w:lvlJc w:val="right"/>
      <w:pPr>
        <w:ind w:left="2002" w:hanging="180"/>
      </w:pPr>
    </w:lvl>
    <w:lvl w:ilvl="3" w:tplc="1809000F" w:tentative="1">
      <w:start w:val="1"/>
      <w:numFmt w:val="decimal"/>
      <w:lvlText w:val="%4."/>
      <w:lvlJc w:val="left"/>
      <w:pPr>
        <w:ind w:left="2722" w:hanging="360"/>
      </w:pPr>
    </w:lvl>
    <w:lvl w:ilvl="4" w:tplc="18090019" w:tentative="1">
      <w:start w:val="1"/>
      <w:numFmt w:val="lowerLetter"/>
      <w:lvlText w:val="%5."/>
      <w:lvlJc w:val="left"/>
      <w:pPr>
        <w:ind w:left="3442" w:hanging="360"/>
      </w:pPr>
    </w:lvl>
    <w:lvl w:ilvl="5" w:tplc="1809001B" w:tentative="1">
      <w:start w:val="1"/>
      <w:numFmt w:val="lowerRoman"/>
      <w:lvlText w:val="%6."/>
      <w:lvlJc w:val="right"/>
      <w:pPr>
        <w:ind w:left="4162" w:hanging="180"/>
      </w:pPr>
    </w:lvl>
    <w:lvl w:ilvl="6" w:tplc="1809000F" w:tentative="1">
      <w:start w:val="1"/>
      <w:numFmt w:val="decimal"/>
      <w:lvlText w:val="%7."/>
      <w:lvlJc w:val="left"/>
      <w:pPr>
        <w:ind w:left="4882" w:hanging="360"/>
      </w:pPr>
    </w:lvl>
    <w:lvl w:ilvl="7" w:tplc="18090019" w:tentative="1">
      <w:start w:val="1"/>
      <w:numFmt w:val="lowerLetter"/>
      <w:lvlText w:val="%8."/>
      <w:lvlJc w:val="left"/>
      <w:pPr>
        <w:ind w:left="5602" w:hanging="360"/>
      </w:pPr>
    </w:lvl>
    <w:lvl w:ilvl="8" w:tplc="1809001B" w:tentative="1">
      <w:start w:val="1"/>
      <w:numFmt w:val="lowerRoman"/>
      <w:lvlText w:val="%9."/>
      <w:lvlJc w:val="right"/>
      <w:pPr>
        <w:ind w:left="6322" w:hanging="180"/>
      </w:pPr>
    </w:lvl>
  </w:abstractNum>
  <w:abstractNum w:abstractNumId="30" w15:restartNumberingAfterBreak="0">
    <w:nsid w:val="4F5B0998"/>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226433D"/>
    <w:multiLevelType w:val="hybridMultilevel"/>
    <w:tmpl w:val="8F6A6BAA"/>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E038A1"/>
    <w:multiLevelType w:val="hybridMultilevel"/>
    <w:tmpl w:val="F416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35237"/>
    <w:multiLevelType w:val="hybridMultilevel"/>
    <w:tmpl w:val="A1D29622"/>
    <w:lvl w:ilvl="0" w:tplc="9876683E">
      <w:start w:val="1"/>
      <w:numFmt w:val="bullet"/>
      <w:pStyle w:val="PMstandard-bulletpt2"/>
      <w:lvlText w:val=""/>
      <w:lvlPicBulletId w:val="0"/>
      <w:lvlJc w:val="left"/>
      <w:pPr>
        <w:tabs>
          <w:tab w:val="num" w:pos="737"/>
        </w:tabs>
        <w:ind w:left="737" w:hanging="3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B2684"/>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CA344D"/>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661534F"/>
    <w:multiLevelType w:val="hybridMultilevel"/>
    <w:tmpl w:val="78583BE2"/>
    <w:lvl w:ilvl="0" w:tplc="7C9C0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3E5DAC"/>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931A87"/>
    <w:multiLevelType w:val="hybridMultilevel"/>
    <w:tmpl w:val="EA36BA38"/>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D57B01"/>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8E67B01"/>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95343E"/>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6478F"/>
    <w:multiLevelType w:val="hybridMultilevel"/>
    <w:tmpl w:val="0A26B578"/>
    <w:lvl w:ilvl="0" w:tplc="359AA6A8">
      <w:start w:val="1"/>
      <w:numFmt w:val="bullet"/>
      <w:lvlText w:val=""/>
      <w:lvlJc w:val="left"/>
      <w:pPr>
        <w:ind w:left="360" w:hanging="360"/>
      </w:pPr>
      <w:rPr>
        <w:rFonts w:ascii="Wingdings" w:eastAsia="Times New Roman" w:hAnsi="Wingdings"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0DA1B19"/>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192926"/>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34A2A3B"/>
    <w:multiLevelType w:val="hybridMultilevel"/>
    <w:tmpl w:val="8CAAD62C"/>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8569C8"/>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A86830"/>
    <w:multiLevelType w:val="hybridMultilevel"/>
    <w:tmpl w:val="61F803F2"/>
    <w:lvl w:ilvl="0" w:tplc="BD8ACC34">
      <w:start w:val="1"/>
      <w:numFmt w:val="decimal"/>
      <w:pStyle w:val="PMstandardbulletpt"/>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78039E"/>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CF174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47"/>
  </w:num>
  <w:num w:numId="4">
    <w:abstractNumId w:val="12"/>
  </w:num>
  <w:num w:numId="5">
    <w:abstractNumId w:val="4"/>
  </w:num>
  <w:num w:numId="6">
    <w:abstractNumId w:val="25"/>
  </w:num>
  <w:num w:numId="7">
    <w:abstractNumId w:val="5"/>
  </w:num>
  <w:num w:numId="8">
    <w:abstractNumId w:val="14"/>
  </w:num>
  <w:num w:numId="9">
    <w:abstractNumId w:val="30"/>
  </w:num>
  <w:num w:numId="10">
    <w:abstractNumId w:val="39"/>
  </w:num>
  <w:num w:numId="11">
    <w:abstractNumId w:val="1"/>
  </w:num>
  <w:num w:numId="12">
    <w:abstractNumId w:val="6"/>
  </w:num>
  <w:num w:numId="13">
    <w:abstractNumId w:val="41"/>
  </w:num>
  <w:num w:numId="14">
    <w:abstractNumId w:val="32"/>
  </w:num>
  <w:num w:numId="15">
    <w:abstractNumId w:val="8"/>
  </w:num>
  <w:num w:numId="16">
    <w:abstractNumId w:val="46"/>
  </w:num>
  <w:num w:numId="17">
    <w:abstractNumId w:val="23"/>
  </w:num>
  <w:num w:numId="18">
    <w:abstractNumId w:val="10"/>
  </w:num>
  <w:num w:numId="19">
    <w:abstractNumId w:val="26"/>
  </w:num>
  <w:num w:numId="20">
    <w:abstractNumId w:val="13"/>
  </w:num>
  <w:num w:numId="21">
    <w:abstractNumId w:val="17"/>
  </w:num>
  <w:num w:numId="22">
    <w:abstractNumId w:val="27"/>
  </w:num>
  <w:num w:numId="23">
    <w:abstractNumId w:val="35"/>
  </w:num>
  <w:num w:numId="24">
    <w:abstractNumId w:val="49"/>
  </w:num>
  <w:num w:numId="25">
    <w:abstractNumId w:val="2"/>
  </w:num>
  <w:num w:numId="26">
    <w:abstractNumId w:val="20"/>
  </w:num>
  <w:num w:numId="27">
    <w:abstractNumId w:val="48"/>
  </w:num>
  <w:num w:numId="28">
    <w:abstractNumId w:val="34"/>
  </w:num>
  <w:num w:numId="29">
    <w:abstractNumId w:val="21"/>
  </w:num>
  <w:num w:numId="30">
    <w:abstractNumId w:val="15"/>
  </w:num>
  <w:num w:numId="31">
    <w:abstractNumId w:val="7"/>
  </w:num>
  <w:num w:numId="32">
    <w:abstractNumId w:val="18"/>
  </w:num>
  <w:num w:numId="33">
    <w:abstractNumId w:val="11"/>
  </w:num>
  <w:num w:numId="34">
    <w:abstractNumId w:val="44"/>
  </w:num>
  <w:num w:numId="35">
    <w:abstractNumId w:val="38"/>
  </w:num>
  <w:num w:numId="36">
    <w:abstractNumId w:val="37"/>
  </w:num>
  <w:num w:numId="37">
    <w:abstractNumId w:val="24"/>
  </w:num>
  <w:num w:numId="38">
    <w:abstractNumId w:val="31"/>
  </w:num>
  <w:num w:numId="39">
    <w:abstractNumId w:val="45"/>
  </w:num>
  <w:num w:numId="40">
    <w:abstractNumId w:val="36"/>
  </w:num>
  <w:num w:numId="41">
    <w:abstractNumId w:val="9"/>
  </w:num>
  <w:num w:numId="42">
    <w:abstractNumId w:val="2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9"/>
  </w:num>
  <w:num w:numId="46">
    <w:abstractNumId w:val="16"/>
  </w:num>
  <w:num w:numId="47">
    <w:abstractNumId w:val="22"/>
  </w:num>
  <w:num w:numId="48">
    <w:abstractNumId w:val="43"/>
  </w:num>
  <w:num w:numId="49">
    <w:abstractNumId w:val="40"/>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tbA0MbSwsLQwNjdS0lEKTi0uzszPAykwNK0FAA8qkxgtAAAA"/>
  </w:docVars>
  <w:rsids>
    <w:rsidRoot w:val="0046273F"/>
    <w:rsid w:val="00097239"/>
    <w:rsid w:val="000A0225"/>
    <w:rsid w:val="000A3E43"/>
    <w:rsid w:val="0014443E"/>
    <w:rsid w:val="00193612"/>
    <w:rsid w:val="001C4818"/>
    <w:rsid w:val="0021345E"/>
    <w:rsid w:val="0023408E"/>
    <w:rsid w:val="00302CC3"/>
    <w:rsid w:val="00404216"/>
    <w:rsid w:val="00417A88"/>
    <w:rsid w:val="0046273F"/>
    <w:rsid w:val="006123FD"/>
    <w:rsid w:val="006A52D6"/>
    <w:rsid w:val="006D7077"/>
    <w:rsid w:val="006F26C0"/>
    <w:rsid w:val="00755AD1"/>
    <w:rsid w:val="008F0BE2"/>
    <w:rsid w:val="009306E1"/>
    <w:rsid w:val="00933FCA"/>
    <w:rsid w:val="009743C8"/>
    <w:rsid w:val="009B761A"/>
    <w:rsid w:val="00A774E1"/>
    <w:rsid w:val="00AA2B4E"/>
    <w:rsid w:val="00B44B39"/>
    <w:rsid w:val="00B7081B"/>
    <w:rsid w:val="00B92DDB"/>
    <w:rsid w:val="00C66B12"/>
    <w:rsid w:val="00C948FA"/>
    <w:rsid w:val="00CB6DED"/>
    <w:rsid w:val="00CD3326"/>
    <w:rsid w:val="00D127BD"/>
    <w:rsid w:val="00D241F4"/>
    <w:rsid w:val="00D45D48"/>
    <w:rsid w:val="00D66B64"/>
    <w:rsid w:val="00DA3546"/>
    <w:rsid w:val="00DD2400"/>
    <w:rsid w:val="00DE3DD4"/>
    <w:rsid w:val="00E44992"/>
    <w:rsid w:val="00F27BFC"/>
    <w:rsid w:val="00F74B79"/>
    <w:rsid w:val="00FE39AB"/>
    <w:rsid w:val="00FF771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76415"/>
  <w14:defaultImageDpi w14:val="96"/>
  <w15:docId w15:val="{5D6A07DF-4C7B-4CA5-BA30-451043ED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pPr>
      <w:keepNext/>
      <w:spacing w:before="240" w:after="60"/>
      <w:outlineLvl w:val="3"/>
    </w:pPr>
    <w:rPr>
      <w:b/>
      <w:bCs/>
      <w:sz w:val="28"/>
      <w:szCs w:val="28"/>
      <w:lang w:val="en-GB"/>
    </w:rPr>
  </w:style>
  <w:style w:type="paragraph" w:styleId="Heading5">
    <w:name w:val="heading 5"/>
    <w:basedOn w:val="Normal"/>
    <w:next w:val="Normal"/>
    <w:link w:val="Heading5Char"/>
    <w:qFormat/>
    <w:pPr>
      <w:keepNext/>
      <w:tabs>
        <w:tab w:val="left" w:pos="426"/>
      </w:tabs>
      <w:suppressAutoHyphens/>
      <w:autoSpaceDE w:val="0"/>
      <w:autoSpaceDN w:val="0"/>
      <w:jc w:val="both"/>
      <w:outlineLvl w:val="4"/>
    </w:pPr>
    <w:rPr>
      <w:spacing w:val="-3"/>
      <w:sz w:val="28"/>
      <w:szCs w:val="28"/>
      <w:lang w:val="en-GB"/>
    </w:rPr>
  </w:style>
  <w:style w:type="paragraph" w:styleId="Heading6">
    <w:name w:val="heading 6"/>
    <w:basedOn w:val="Normal"/>
    <w:next w:val="Normal"/>
    <w:link w:val="Heading6Char"/>
    <w:qFormat/>
    <w:pPr>
      <w:keepNext/>
      <w:tabs>
        <w:tab w:val="left" w:pos="426"/>
      </w:tabs>
      <w:suppressAutoHyphens/>
      <w:autoSpaceDE w:val="0"/>
      <w:autoSpaceDN w:val="0"/>
      <w:jc w:val="both"/>
      <w:outlineLvl w:val="5"/>
    </w:pPr>
    <w:rPr>
      <w:b/>
      <w:bCs/>
      <w:sz w:val="32"/>
      <w:szCs w:val="32"/>
      <w:lang w:val="en-GB"/>
    </w:rPr>
  </w:style>
  <w:style w:type="paragraph" w:styleId="Heading7">
    <w:name w:val="heading 7"/>
    <w:basedOn w:val="Normal"/>
    <w:next w:val="Normal"/>
    <w:link w:val="Heading7Char"/>
    <w:qFormat/>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paragraph" w:styleId="TOAHeading">
    <w:name w:val="toa heading"/>
    <w:basedOn w:val="Normal"/>
    <w:next w:val="Normal"/>
    <w:uiPriority w:val="99"/>
    <w:semiHidden/>
    <w:pPr>
      <w:widowControl w:val="0"/>
      <w:tabs>
        <w:tab w:val="right" w:pos="9360"/>
      </w:tabs>
      <w:suppressAutoHyphens/>
    </w:pPr>
    <w:rPr>
      <w:rFonts w:ascii="Univers" w:hAnsi="Univers"/>
      <w:sz w:val="22"/>
      <w:szCs w:val="20"/>
    </w:rPr>
  </w:style>
  <w:style w:type="paragraph" w:styleId="BodyTextIndent2">
    <w:name w:val="Body Text Indent 2"/>
    <w:basedOn w:val="Normal"/>
    <w:link w:val="BodyTextIndent2Char"/>
    <w:pPr>
      <w:widowControl w:val="0"/>
      <w:tabs>
        <w:tab w:val="left" w:pos="-1440"/>
        <w:tab w:val="left" w:pos="-720"/>
        <w:tab w:val="left" w:pos="0"/>
      </w:tabs>
      <w:ind w:left="720" w:hanging="720"/>
    </w:pPr>
    <w:rPr>
      <w:rFonts w:ascii="Univers" w:hAnsi="Univers"/>
      <w:sz w:val="22"/>
      <w:szCs w:val="20"/>
      <w:lang w:val="en-GB"/>
    </w:rPr>
  </w:style>
  <w:style w:type="character" w:customStyle="1" w:styleId="BodyTextIndent2Char">
    <w:name w:val="Body Text Indent 2 Char"/>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pPr>
      <w:widowControl w:val="0"/>
      <w:tabs>
        <w:tab w:val="left" w:pos="-1440"/>
        <w:tab w:val="left" w:pos="-720"/>
      </w:tabs>
      <w:jc w:val="both"/>
    </w:pPr>
    <w:rPr>
      <w:rFonts w:ascii="Univers" w:hAnsi="Univers"/>
      <w:sz w:val="22"/>
      <w:szCs w:val="20"/>
      <w:lang w:val="en-GB"/>
    </w:rPr>
  </w:style>
  <w:style w:type="character" w:customStyle="1" w:styleId="BodyTextChar">
    <w:name w:val="Body Text Char"/>
    <w:link w:val="BodyText"/>
    <w:uiPriority w:val="99"/>
    <w:locked/>
    <w:rPr>
      <w:rFonts w:cs="Times New Roman"/>
      <w:sz w:val="24"/>
      <w:szCs w:val="24"/>
      <w:lang w:val="en-US" w:eastAsia="en-US"/>
    </w:rPr>
  </w:style>
  <w:style w:type="paragraph" w:styleId="ListBullet">
    <w:name w:val="List Bullet"/>
    <w:basedOn w:val="Normal"/>
    <w:uiPriority w:val="99"/>
    <w:pPr>
      <w:numPr>
        <w:numId w:val="1"/>
      </w:numPr>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locked/>
    <w:rPr>
      <w:rFonts w:cs="Times New Roman"/>
      <w:b/>
      <w:bCs/>
      <w:sz w:val="20"/>
      <w:szCs w:val="20"/>
      <w:lang w:val="en-US" w:eastAsia="en-US"/>
    </w:rPr>
  </w:style>
  <w:style w:type="character" w:styleId="Strong">
    <w:name w:val="Strong"/>
    <w:uiPriority w:val="99"/>
    <w:qFormat/>
    <w:rPr>
      <w:rFonts w:cs="Times New Roman"/>
      <w:b/>
      <w:bCs/>
    </w:rPr>
  </w:style>
  <w:style w:type="paragraph" w:customStyle="1" w:styleId="PMHeading4">
    <w:name w:val="PM_Heading_4"/>
    <w:basedOn w:val="Normal"/>
    <w:link w:val="PMHeading4Char"/>
    <w:autoRedefine/>
    <w:uiPriority w:val="99"/>
    <w:pPr>
      <w:keepNext/>
      <w:adjustRightInd w:val="0"/>
      <w:spacing w:before="240" w:after="240"/>
      <w:contextualSpacing/>
    </w:pPr>
    <w:rPr>
      <w:rFonts w:ascii="Verdana" w:eastAsia="SimSun" w:hAnsi="Verdana"/>
      <w:b/>
      <w:sz w:val="20"/>
      <w:szCs w:val="20"/>
      <w:lang w:val="en-GB" w:eastAsia="zh-CN"/>
    </w:rPr>
  </w:style>
  <w:style w:type="paragraph" w:customStyle="1" w:styleId="PMstandard">
    <w:name w:val="PM_standard"/>
    <w:basedOn w:val="Normal"/>
    <w:link w:val="PMstandardChar"/>
    <w:autoRedefine/>
    <w:uiPriority w:val="99"/>
    <w:pPr>
      <w:spacing w:before="240" w:after="240"/>
      <w:jc w:val="both"/>
    </w:pPr>
    <w:rPr>
      <w:rFonts w:ascii="Verdana" w:eastAsia="PMingLiU" w:hAnsi="Verdana" w:cs="EUAlbertina-Regu"/>
      <w:color w:val="000000"/>
      <w:sz w:val="20"/>
      <w:szCs w:val="20"/>
      <w:lang w:val="en-GB" w:eastAsia="zh-TW"/>
    </w:rPr>
  </w:style>
  <w:style w:type="character" w:customStyle="1" w:styleId="PMstandardChar">
    <w:name w:val="PM_standard Char"/>
    <w:link w:val="PMstandard"/>
    <w:uiPriority w:val="99"/>
    <w:locked/>
    <w:rPr>
      <w:rFonts w:ascii="Verdana" w:eastAsia="PMingLiU" w:hAnsi="Verdana" w:cs="EUAlbertina-Regu"/>
      <w:color w:val="000000"/>
      <w:lang w:val="en-GB" w:eastAsia="zh-TW" w:bidi="ar-SA"/>
    </w:rPr>
  </w:style>
  <w:style w:type="character" w:customStyle="1" w:styleId="PMHeading4Char">
    <w:name w:val="PM_Heading_4 Char"/>
    <w:link w:val="PMHeading4"/>
    <w:uiPriority w:val="99"/>
    <w:locked/>
    <w:rPr>
      <w:rFonts w:ascii="Verdana" w:eastAsia="SimSun" w:hAnsi="Verdana" w:cs="Times New Roman"/>
      <w:b/>
      <w:lang w:val="en-GB" w:eastAsia="zh-CN" w:bidi="ar-SA"/>
    </w:rPr>
  </w:style>
  <w:style w:type="paragraph" w:customStyle="1" w:styleId="Text1">
    <w:name w:val="Text 1"/>
    <w:basedOn w:val="Normal"/>
    <w:uiPriority w:val="99"/>
    <w:pPr>
      <w:spacing w:after="240"/>
      <w:ind w:left="483"/>
    </w:pPr>
    <w:rPr>
      <w:szCs w:val="20"/>
      <w:lang w:val="fr-FR"/>
    </w:rPr>
  </w:style>
  <w:style w:type="paragraph" w:styleId="FootnoteText">
    <w:name w:val="footnote text"/>
    <w:aliases w:val="Fußnote"/>
    <w:basedOn w:val="Normal"/>
    <w:link w:val="FootnoteTextChar"/>
    <w:uiPriority w:val="99"/>
    <w:pPr>
      <w:ind w:left="720" w:hanging="720"/>
    </w:pPr>
    <w:rPr>
      <w:sz w:val="20"/>
      <w:szCs w:val="20"/>
      <w:lang w:val="fr-FR"/>
    </w:rPr>
  </w:style>
  <w:style w:type="character" w:customStyle="1" w:styleId="FootnoteTextChar">
    <w:name w:val="Footnote Text Char"/>
    <w:aliases w:val="Fußnote Char"/>
    <w:link w:val="FootnoteText"/>
    <w:uiPriority w:val="99"/>
    <w:locked/>
    <w:rPr>
      <w:rFonts w:cs="Times New Roman"/>
      <w:sz w:val="20"/>
      <w:szCs w:val="20"/>
      <w:lang w:val="en-US" w:eastAsia="en-US"/>
    </w:rPr>
  </w:style>
  <w:style w:type="character" w:styleId="FootnoteReference">
    <w:name w:val="footnote reference"/>
    <w:uiPriority w:val="99"/>
    <w:rPr>
      <w:rFonts w:cs="Times New Roman"/>
      <w:vertAlign w:val="superscript"/>
    </w:rPr>
  </w:style>
  <w:style w:type="paragraph" w:customStyle="1" w:styleId="PMstandardbulletpt">
    <w:name w:val="PM_standard_bullet_pt"/>
    <w:basedOn w:val="PMstandard"/>
    <w:link w:val="PMstandardbulletptCharChar"/>
    <w:autoRedefine/>
    <w:uiPriority w:val="99"/>
    <w:pPr>
      <w:numPr>
        <w:numId w:val="3"/>
      </w:numPr>
      <w:spacing w:before="0" w:after="0"/>
    </w:pPr>
    <w:rPr>
      <w:rFonts w:ascii="Arial" w:hAnsi="Arial" w:cs="Arial"/>
      <w:sz w:val="22"/>
      <w:szCs w:val="22"/>
    </w:rPr>
  </w:style>
  <w:style w:type="paragraph" w:customStyle="1" w:styleId="PMstandard-bulletpt2">
    <w:name w:val="PM_standard-bullet_pt2"/>
    <w:basedOn w:val="Caption"/>
    <w:uiPriority w:val="99"/>
    <w:pPr>
      <w:numPr>
        <w:numId w:val="2"/>
      </w:numPr>
    </w:pPr>
    <w:rPr>
      <w:rFonts w:ascii="Verdana" w:hAnsi="Verdana"/>
      <w:b w:val="0"/>
    </w:rPr>
  </w:style>
  <w:style w:type="character" w:customStyle="1" w:styleId="PMstandardbulletptCharChar">
    <w:name w:val="PM_standard_bullet_pt Char Char"/>
    <w:link w:val="PMstandardbulletpt"/>
    <w:uiPriority w:val="99"/>
    <w:locked/>
    <w:rPr>
      <w:rFonts w:ascii="Arial" w:eastAsia="PMingLiU" w:hAnsi="Arial" w:cs="Arial"/>
      <w:color w:val="000000"/>
      <w:sz w:val="22"/>
      <w:szCs w:val="22"/>
      <w:lang w:eastAsia="zh-TW"/>
    </w:rPr>
  </w:style>
  <w:style w:type="paragraph" w:styleId="Caption">
    <w:name w:val="caption"/>
    <w:basedOn w:val="Normal"/>
    <w:next w:val="Normal"/>
    <w:uiPriority w:val="99"/>
    <w:qFormat/>
    <w:rPr>
      <w:b/>
      <w:bCs/>
      <w:sz w:val="20"/>
      <w:szCs w:val="20"/>
    </w:rPr>
  </w:style>
  <w:style w:type="table" w:styleId="TableGrid">
    <w:name w:val="Table Grid"/>
    <w:basedOn w:val="TableNormal"/>
    <w:uiPriority w:val="9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rPr>
      <w:rFonts w:cs="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uiPriority w:val="99"/>
    <w:locked/>
    <w:rPr>
      <w:rFonts w:cs="Times New Roman"/>
      <w:sz w:val="24"/>
      <w:szCs w:val="24"/>
      <w:lang w:val="en-US" w:eastAsia="en-US"/>
    </w:rPr>
  </w:style>
  <w:style w:type="paragraph" w:styleId="TOC1">
    <w:name w:val="toc 1"/>
    <w:basedOn w:val="Normal"/>
    <w:next w:val="Normal"/>
    <w:autoRedefine/>
    <w:uiPriority w:val="39"/>
    <w:qFormat/>
    <w:pPr>
      <w:spacing w:before="60" w:after="60"/>
    </w:pPr>
    <w:rPr>
      <w:rFonts w:ascii="Calibri" w:hAnsi="Calibri"/>
      <w:color w:val="000000" w:themeColor="text1"/>
      <w:sz w:val="22"/>
    </w:rPr>
  </w:style>
  <w:style w:type="character" w:styleId="Hyperlink">
    <w:name w:val="Hyperlink"/>
    <w:uiPriority w:val="99"/>
    <w:rPr>
      <w:rFonts w:cs="Times New Roman"/>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ListParagraph">
    <w:name w:val="List Paragraph"/>
    <w:aliases w:val="2 heading"/>
    <w:basedOn w:val="Normal"/>
    <w:uiPriority w:val="34"/>
    <w:qFormat/>
    <w:pPr>
      <w:ind w:left="720"/>
    </w:pPr>
  </w:style>
  <w:style w:type="paragraph" w:styleId="Revision">
    <w:name w:val="Revision"/>
    <w:hidden/>
    <w:uiPriority w:val="99"/>
    <w:semiHidden/>
    <w:rPr>
      <w:sz w:val="24"/>
      <w:szCs w:val="24"/>
      <w:lang w:val="en-US" w:eastAsia="en-US"/>
    </w:rPr>
  </w:style>
  <w:style w:type="paragraph" w:customStyle="1" w:styleId="Author">
    <w:name w:val="Author"/>
    <w:basedOn w:val="Normal"/>
    <w:link w:val="AuthorZchn"/>
    <w:qFormat/>
    <w:pPr>
      <w:spacing w:before="80"/>
      <w:jc w:val="right"/>
    </w:pPr>
    <w:rPr>
      <w:rFonts w:ascii="Calibri" w:eastAsia="Calibri" w:hAnsi="Calibri" w:cs="Calibri"/>
      <w:b/>
      <w:color w:val="00507F"/>
      <w:sz w:val="18"/>
      <w:lang w:val="de-DE" w:eastAsia="de-DE"/>
    </w:rPr>
  </w:style>
  <w:style w:type="character" w:customStyle="1" w:styleId="AuthorZchn">
    <w:name w:val="Author Zchn"/>
    <w:link w:val="Author"/>
    <w:rPr>
      <w:rFonts w:ascii="Calibri" w:eastAsia="Calibri" w:hAnsi="Calibri" w:cs="Calibri"/>
      <w:b/>
      <w:color w:val="00507F"/>
      <w:sz w:val="18"/>
      <w:szCs w:val="24"/>
      <w:lang w:val="de-DE" w:eastAsia="de-DE"/>
    </w:rPr>
  </w:style>
  <w:style w:type="paragraph" w:customStyle="1" w:styleId="Listbulletpoints">
    <w:name w:val="List bullet points"/>
    <w:basedOn w:val="Normal"/>
    <w:link w:val="ListbulletpointsChar"/>
    <w:qFormat/>
    <w:pPr>
      <w:autoSpaceDE w:val="0"/>
      <w:autoSpaceDN w:val="0"/>
      <w:adjustRightInd w:val="0"/>
      <w:spacing w:before="120" w:after="120" w:line="280" w:lineRule="atLeast"/>
      <w:contextualSpacing/>
    </w:pPr>
    <w:rPr>
      <w:rFonts w:ascii="Calibri" w:eastAsia="Calibri" w:hAnsi="Calibri" w:cs="Calibri"/>
      <w:color w:val="5A5A5A"/>
      <w:szCs w:val="20"/>
      <w:lang w:val="de-DE" w:eastAsia="de-DE"/>
    </w:rPr>
  </w:style>
  <w:style w:type="character" w:customStyle="1" w:styleId="ListbulletpointsChar">
    <w:name w:val="List bullet points Char"/>
    <w:link w:val="Listbulletpoints"/>
    <w:rPr>
      <w:rFonts w:ascii="Calibri" w:eastAsia="Calibri" w:hAnsi="Calibri" w:cs="Calibri"/>
      <w:color w:val="5A5A5A"/>
      <w:sz w:val="24"/>
      <w:lang w:val="de-DE" w:eastAsia="de-DE"/>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color w:val="000000" w:themeColor="text1"/>
      <w:sz w:val="22"/>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Pr>
      <w:rFonts w:ascii="Arial" w:hAnsi="Arial" w:cs="Arial"/>
      <w:b/>
      <w:bCs/>
      <w:i/>
      <w:iCs/>
      <w:sz w:val="28"/>
      <w:szCs w:val="28"/>
      <w:lang w:eastAsia="en-US"/>
    </w:rPr>
  </w:style>
  <w:style w:type="character" w:customStyle="1" w:styleId="Heading3Char">
    <w:name w:val="Heading 3 Char"/>
    <w:basedOn w:val="DefaultParagraphFont"/>
    <w:link w:val="Heading3"/>
    <w:rPr>
      <w:rFonts w:ascii="Arial" w:hAnsi="Arial" w:cs="Arial"/>
      <w:b/>
      <w:bCs/>
      <w:sz w:val="26"/>
      <w:szCs w:val="26"/>
      <w:lang w:eastAsia="en-US"/>
    </w:rPr>
  </w:style>
  <w:style w:type="character" w:customStyle="1" w:styleId="Heading4Char">
    <w:name w:val="Heading 4 Char"/>
    <w:basedOn w:val="DefaultParagraphFont"/>
    <w:link w:val="Heading4"/>
    <w:rPr>
      <w:b/>
      <w:bCs/>
      <w:sz w:val="28"/>
      <w:szCs w:val="28"/>
      <w:lang w:eastAsia="en-US"/>
    </w:rPr>
  </w:style>
  <w:style w:type="character" w:customStyle="1" w:styleId="Heading5Char">
    <w:name w:val="Heading 5 Char"/>
    <w:basedOn w:val="DefaultParagraphFont"/>
    <w:link w:val="Heading5"/>
    <w:rPr>
      <w:spacing w:val="-3"/>
      <w:sz w:val="28"/>
      <w:szCs w:val="28"/>
      <w:lang w:eastAsia="en-US"/>
    </w:rPr>
  </w:style>
  <w:style w:type="character" w:customStyle="1" w:styleId="Heading6Char">
    <w:name w:val="Heading 6 Char"/>
    <w:basedOn w:val="DefaultParagraphFont"/>
    <w:link w:val="Heading6"/>
    <w:rPr>
      <w:b/>
      <w:bCs/>
      <w:sz w:val="32"/>
      <w:szCs w:val="32"/>
      <w:lang w:eastAsia="en-US"/>
    </w:rPr>
  </w:style>
  <w:style w:type="character" w:customStyle="1" w:styleId="Heading7Char">
    <w:name w:val="Heading 7 Char"/>
    <w:basedOn w:val="DefaultParagraphFont"/>
    <w:link w:val="Heading7"/>
    <w:rPr>
      <w:sz w:val="24"/>
      <w:szCs w:val="24"/>
      <w:lang w:eastAsia="en-US"/>
    </w:rPr>
  </w:style>
  <w:style w:type="numbering" w:customStyle="1" w:styleId="NoList1">
    <w:name w:val="No List1"/>
    <w:next w:val="NoList"/>
    <w:semiHidden/>
  </w:style>
  <w:style w:type="paragraph" w:styleId="BodyText2">
    <w:name w:val="Body Text 2"/>
    <w:basedOn w:val="Normal"/>
    <w:link w:val="BodyText2Char"/>
    <w:pPr>
      <w:jc w:val="both"/>
    </w:pPr>
    <w:rPr>
      <w:rFonts w:ascii="Arial" w:hAnsi="Arial"/>
      <w:sz w:val="20"/>
      <w:szCs w:val="20"/>
      <w:lang w:val="en-GB"/>
    </w:rPr>
  </w:style>
  <w:style w:type="character" w:customStyle="1" w:styleId="BodyText2Char">
    <w:name w:val="Body Text 2 Char"/>
    <w:basedOn w:val="DefaultParagraphFont"/>
    <w:link w:val="BodyText2"/>
    <w:rPr>
      <w:rFonts w:ascii="Arial" w:hAnsi="Arial"/>
      <w:lang w:eastAsia="en-US"/>
    </w:rPr>
  </w:style>
  <w:style w:type="paragraph" w:styleId="BodyTextIndent">
    <w:name w:val="Body Text Indent"/>
    <w:basedOn w:val="Normal"/>
    <w:link w:val="BodyTextIndentChar"/>
    <w:pPr>
      <w:ind w:left="357"/>
      <w:jc w:val="both"/>
    </w:pPr>
    <w:rPr>
      <w:rFonts w:ascii="Arial" w:hAnsi="Arial"/>
      <w:sz w:val="22"/>
      <w:szCs w:val="20"/>
      <w:lang w:val="en-GB"/>
    </w:rPr>
  </w:style>
  <w:style w:type="character" w:customStyle="1" w:styleId="BodyTextIndentChar">
    <w:name w:val="Body Text Indent Char"/>
    <w:basedOn w:val="DefaultParagraphFont"/>
    <w:link w:val="BodyTextIndent"/>
    <w:rPr>
      <w:rFonts w:ascii="Arial" w:hAnsi="Arial"/>
      <w:sz w:val="22"/>
      <w:lang w:eastAsia="en-US"/>
    </w:rPr>
  </w:style>
  <w:style w:type="paragraph" w:styleId="BodyText3">
    <w:name w:val="Body Text 3"/>
    <w:basedOn w:val="Normal"/>
    <w:link w:val="BodyText3Char"/>
    <w:pPr>
      <w:spacing w:after="120"/>
    </w:pPr>
    <w:rPr>
      <w:sz w:val="16"/>
      <w:szCs w:val="16"/>
      <w:lang w:val="en-GB"/>
    </w:rPr>
  </w:style>
  <w:style w:type="character" w:customStyle="1" w:styleId="BodyText3Char">
    <w:name w:val="Body Text 3 Char"/>
    <w:basedOn w:val="DefaultParagraphFont"/>
    <w:link w:val="BodyText3"/>
    <w:rPr>
      <w:sz w:val="16"/>
      <w:szCs w:val="16"/>
      <w:lang w:eastAsia="en-US"/>
    </w:rPr>
  </w:style>
  <w:style w:type="paragraph" w:styleId="EndnoteText">
    <w:name w:val="endnote text"/>
    <w:basedOn w:val="Normal"/>
    <w:link w:val="EndnoteTextChar"/>
    <w:semiHidden/>
    <w:rPr>
      <w:sz w:val="20"/>
      <w:szCs w:val="20"/>
      <w:lang w:val="fr-FR" w:eastAsia="fr-FR"/>
    </w:rPr>
  </w:style>
  <w:style w:type="character" w:customStyle="1" w:styleId="EndnoteTextChar">
    <w:name w:val="Endnote Text Char"/>
    <w:basedOn w:val="DefaultParagraphFont"/>
    <w:link w:val="EndnoteText"/>
    <w:semiHidden/>
    <w:rPr>
      <w:lang w:val="fr-FR" w:eastAsia="fr-FR"/>
    </w:rPr>
  </w:style>
  <w:style w:type="character" w:customStyle="1" w:styleId="Initial">
    <w:name w:val="Initial"/>
    <w:rPr>
      <w:rFonts w:ascii="CG Times" w:hAnsi="CG Times"/>
      <w:sz w:val="24"/>
      <w:szCs w:val="24"/>
      <w:lang w:val="en-US" w:eastAsia="x-none"/>
    </w:rPr>
  </w:style>
  <w:style w:type="paragraph" w:styleId="DocumentMap">
    <w:name w:val="Document Map"/>
    <w:basedOn w:val="Normal"/>
    <w:link w:val="DocumentMapChar"/>
    <w:semiHidden/>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semiHidden/>
    <w:rPr>
      <w:rFonts w:ascii="Tahoma" w:hAnsi="Tahoma" w:cs="Tahoma"/>
      <w:shd w:val="clear" w:color="auto" w:fill="000080"/>
      <w:lang w:eastAsia="en-US"/>
    </w:rPr>
  </w:style>
  <w:style w:type="table" w:customStyle="1" w:styleId="TableGrid1">
    <w:name w:val="Table Grid1"/>
    <w:basedOn w:val="TableNormal"/>
    <w:next w:val="TableGri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autoRedefine/>
    <w:qFormat/>
    <w:pPr>
      <w:ind w:left="142" w:hanging="142"/>
      <w:jc w:val="both"/>
    </w:pPr>
    <w:rPr>
      <w:rFonts w:asciiTheme="minorHAnsi" w:eastAsiaTheme="minorEastAsia" w:hAnsiTheme="minorHAnsi"/>
      <w:color w:val="000000" w:themeColor="text1"/>
      <w:sz w:val="20"/>
      <w:szCs w:val="20"/>
      <w:lang w:val="en-GB" w:eastAsia="zh-CN"/>
    </w:rPr>
  </w:style>
  <w:style w:type="paragraph" w:customStyle="1" w:styleId="1Headline">
    <w:name w:val="1.Headline"/>
    <w:basedOn w:val="ListParagraph"/>
    <w:link w:val="1HeadlineZchn"/>
    <w:qFormat/>
    <w:rsid w:val="001C4818"/>
    <w:pPr>
      <w:spacing w:after="120" w:line="300" w:lineRule="exact"/>
      <w:ind w:left="0"/>
      <w:contextualSpacing/>
    </w:pPr>
    <w:rPr>
      <w:rFonts w:ascii="Calibri" w:eastAsia="Calibri" w:hAnsi="Calibri"/>
      <w:b/>
      <w:color w:val="EEECE1" w:themeColor="background2"/>
      <w:sz w:val="28"/>
      <w:szCs w:val="28"/>
      <w:lang w:val="en-GB"/>
    </w:rPr>
  </w:style>
  <w:style w:type="character" w:customStyle="1" w:styleId="1HeadlineZchn">
    <w:name w:val="1.Headline Zchn"/>
    <w:link w:val="1Headline"/>
    <w:rsid w:val="001C4818"/>
    <w:rPr>
      <w:rFonts w:ascii="Calibri" w:eastAsia="Calibri" w:hAnsi="Calibri"/>
      <w:b/>
      <w:color w:val="EEECE1" w:themeColor="background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774">
      <w:bodyDiv w:val="1"/>
      <w:marLeft w:val="0"/>
      <w:marRight w:val="0"/>
      <w:marTop w:val="0"/>
      <w:marBottom w:val="0"/>
      <w:divBdr>
        <w:top w:val="none" w:sz="0" w:space="0" w:color="auto"/>
        <w:left w:val="none" w:sz="0" w:space="0" w:color="auto"/>
        <w:bottom w:val="none" w:sz="0" w:space="0" w:color="auto"/>
        <w:right w:val="none" w:sz="0" w:space="0" w:color="auto"/>
      </w:divBdr>
    </w:div>
    <w:div w:id="1041130720">
      <w:bodyDiv w:val="1"/>
      <w:marLeft w:val="0"/>
      <w:marRight w:val="0"/>
      <w:marTop w:val="0"/>
      <w:marBottom w:val="0"/>
      <w:divBdr>
        <w:top w:val="none" w:sz="0" w:space="0" w:color="auto"/>
        <w:left w:val="none" w:sz="0" w:space="0" w:color="auto"/>
        <w:bottom w:val="none" w:sz="0" w:space="0" w:color="auto"/>
        <w:right w:val="none" w:sz="0" w:space="0" w:color="auto"/>
      </w:divBdr>
    </w:div>
    <w:div w:id="1459059513">
      <w:marLeft w:val="0"/>
      <w:marRight w:val="0"/>
      <w:marTop w:val="0"/>
      <w:marBottom w:val="0"/>
      <w:divBdr>
        <w:top w:val="none" w:sz="0" w:space="0" w:color="auto"/>
        <w:left w:val="none" w:sz="0" w:space="0" w:color="auto"/>
        <w:bottom w:val="none" w:sz="0" w:space="0" w:color="auto"/>
        <w:right w:val="none" w:sz="0" w:space="0" w:color="auto"/>
      </w:divBdr>
    </w:div>
    <w:div w:id="1459059514">
      <w:marLeft w:val="0"/>
      <w:marRight w:val="0"/>
      <w:marTop w:val="0"/>
      <w:marBottom w:val="0"/>
      <w:divBdr>
        <w:top w:val="none" w:sz="0" w:space="0" w:color="auto"/>
        <w:left w:val="none" w:sz="0" w:space="0" w:color="auto"/>
        <w:bottom w:val="none" w:sz="0" w:space="0" w:color="auto"/>
        <w:right w:val="none" w:sz="0" w:space="0" w:color="auto"/>
      </w:divBdr>
    </w:div>
    <w:div w:id="1459059515">
      <w:marLeft w:val="0"/>
      <w:marRight w:val="0"/>
      <w:marTop w:val="0"/>
      <w:marBottom w:val="0"/>
      <w:divBdr>
        <w:top w:val="none" w:sz="0" w:space="0" w:color="auto"/>
        <w:left w:val="none" w:sz="0" w:space="0" w:color="auto"/>
        <w:bottom w:val="none" w:sz="0" w:space="0" w:color="auto"/>
        <w:right w:val="none" w:sz="0" w:space="0" w:color="auto"/>
      </w:divBdr>
    </w:div>
    <w:div w:id="2032753979">
      <w:bodyDiv w:val="1"/>
      <w:marLeft w:val="0"/>
      <w:marRight w:val="0"/>
      <w:marTop w:val="0"/>
      <w:marBottom w:val="0"/>
      <w:divBdr>
        <w:top w:val="none" w:sz="0" w:space="0" w:color="auto"/>
        <w:left w:val="none" w:sz="0" w:space="0" w:color="auto"/>
        <w:bottom w:val="none" w:sz="0" w:space="0" w:color="auto"/>
        <w:right w:val="none" w:sz="0" w:space="0" w:color="auto"/>
      </w:divBdr>
    </w:div>
    <w:div w:id="20879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A8D1-A57A-478A-80E8-EA7BA607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5371</Words>
  <Characters>29630</Characters>
  <Application>Microsoft Office Word</Application>
  <DocSecurity>0</DocSecurity>
  <Lines>617</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Grant Contract</vt:lpstr>
      <vt:lpstr>Grant Contract</vt:lpstr>
    </vt:vector>
  </TitlesOfParts>
  <Company>Investitionsbank Schleswig Holstein</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dc:title>
  <dc:creator>Joint Technical Secretariat</dc:creator>
  <dc:description>Template for Grant Contract</dc:description>
  <cp:lastModifiedBy>Dana Hennings</cp:lastModifiedBy>
  <cp:revision>2</cp:revision>
  <cp:lastPrinted>2015-10-30T08:53:00Z</cp:lastPrinted>
  <dcterms:created xsi:type="dcterms:W3CDTF">2022-10-25T09:31:00Z</dcterms:created>
  <dcterms:modified xsi:type="dcterms:W3CDTF">2022-10-25T09:31:00Z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fdab2ca705f57118f82a9628729208cc225242e40512612113a9227c9626f84a</vt:lpwstr>
  </property>
</Properties>
</file>